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2BAB8" w14:textId="6E43FE77" w:rsidR="007E26A5" w:rsidRDefault="00BB2E89" w:rsidP="007E26A5">
      <w:pPr>
        <w:rPr>
          <w:rFonts w:ascii="Arial" w:hAnsi="Arial" w:cs="Arial"/>
          <w:color w:val="000000" w:themeColor="text1"/>
          <w:szCs w:val="22"/>
        </w:rPr>
      </w:pPr>
      <w:bookmarkStart w:id="0" w:name="_GoBack"/>
      <w:bookmarkEnd w:id="0"/>
      <w:r>
        <w:rPr>
          <w:rFonts w:ascii="Arial" w:hAnsi="Arial" w:cs="Arial"/>
          <w:noProof/>
          <w:color w:val="000000" w:themeColor="text1"/>
          <w:szCs w:val="22"/>
          <w:lang w:eastAsia="en-GB" w:bidi="ar-SA"/>
        </w:rPr>
        <w:drawing>
          <wp:inline distT="0" distB="0" distL="0" distR="0" wp14:anchorId="7A49AB68" wp14:editId="7741B667">
            <wp:extent cx="3023616" cy="84734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elcom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23616" cy="847344"/>
                    </a:xfrm>
                    <a:prstGeom prst="rect">
                      <a:avLst/>
                    </a:prstGeom>
                  </pic:spPr>
                </pic:pic>
              </a:graphicData>
            </a:graphic>
          </wp:inline>
        </w:drawing>
      </w:r>
    </w:p>
    <w:p w14:paraId="7A71D565" w14:textId="77777777" w:rsidR="00BB2E89" w:rsidRPr="007E26A5" w:rsidRDefault="00BB2E89" w:rsidP="007E26A5">
      <w:pPr>
        <w:rPr>
          <w:rFonts w:ascii="Arial" w:hAnsi="Arial" w:cs="Arial"/>
          <w:color w:val="000000" w:themeColor="text1"/>
          <w:szCs w:val="22"/>
        </w:rPr>
      </w:pPr>
    </w:p>
    <w:p w14:paraId="7C147880" w14:textId="3182BAA6" w:rsidR="007E26A5" w:rsidRDefault="007E26A5" w:rsidP="007E26A5">
      <w:pPr>
        <w:rPr>
          <w:rFonts w:ascii="Arial" w:hAnsi="Arial" w:cs="Arial"/>
          <w:color w:val="7F7F7F" w:themeColor="text1" w:themeTint="80"/>
          <w:sz w:val="24"/>
        </w:rPr>
      </w:pPr>
      <w:r w:rsidRPr="00E35BB8">
        <w:rPr>
          <w:rFonts w:ascii="Arial" w:hAnsi="Arial" w:cs="Arial"/>
          <w:color w:val="7F7F7F" w:themeColor="text1" w:themeTint="80"/>
          <w:sz w:val="24"/>
        </w:rPr>
        <w:t>Hello and welcome to the</w:t>
      </w:r>
      <w:r w:rsidR="000700C3">
        <w:rPr>
          <w:rFonts w:ascii="Arial" w:hAnsi="Arial" w:cs="Arial"/>
          <w:color w:val="7F7F7F" w:themeColor="text1" w:themeTint="80"/>
          <w:sz w:val="24"/>
        </w:rPr>
        <w:t xml:space="preserve"> North</w:t>
      </w:r>
      <w:r w:rsidRPr="00E35BB8">
        <w:rPr>
          <w:rFonts w:ascii="Arial" w:hAnsi="Arial" w:cs="Arial"/>
          <w:color w:val="7F7F7F" w:themeColor="text1" w:themeTint="80"/>
          <w:sz w:val="24"/>
        </w:rPr>
        <w:t xml:space="preserve"> Relati</w:t>
      </w:r>
      <w:r w:rsidR="000700C3">
        <w:rPr>
          <w:rFonts w:ascii="Arial" w:hAnsi="Arial" w:cs="Arial"/>
          <w:color w:val="7F7F7F" w:themeColor="text1" w:themeTint="80"/>
          <w:sz w:val="24"/>
        </w:rPr>
        <w:t>onship Management newsletter</w:t>
      </w:r>
      <w:r w:rsidRPr="00E35BB8">
        <w:rPr>
          <w:rFonts w:ascii="Arial" w:hAnsi="Arial" w:cs="Arial"/>
          <w:color w:val="7F7F7F" w:themeColor="text1" w:themeTint="80"/>
          <w:sz w:val="24"/>
        </w:rPr>
        <w:t xml:space="preserve"> for </w:t>
      </w:r>
      <w:r w:rsidR="002330A4">
        <w:rPr>
          <w:rFonts w:ascii="Arial" w:hAnsi="Arial" w:cs="Arial"/>
          <w:color w:val="7F7F7F" w:themeColor="text1" w:themeTint="80"/>
          <w:sz w:val="24"/>
        </w:rPr>
        <w:t>Dec</w:t>
      </w:r>
      <w:r w:rsidR="00EB1C42">
        <w:rPr>
          <w:rFonts w:ascii="Arial" w:hAnsi="Arial" w:cs="Arial"/>
          <w:color w:val="7F7F7F" w:themeColor="text1" w:themeTint="80"/>
          <w:sz w:val="24"/>
        </w:rPr>
        <w:t>ember</w:t>
      </w:r>
      <w:r w:rsidR="00E90B9E">
        <w:rPr>
          <w:rFonts w:ascii="Arial" w:hAnsi="Arial" w:cs="Arial"/>
          <w:color w:val="7F7F7F" w:themeColor="text1" w:themeTint="80"/>
          <w:sz w:val="24"/>
        </w:rPr>
        <w:t xml:space="preserve"> 2017</w:t>
      </w:r>
      <w:r w:rsidR="000700C3">
        <w:rPr>
          <w:rFonts w:ascii="Arial" w:hAnsi="Arial" w:cs="Arial"/>
          <w:color w:val="7F7F7F" w:themeColor="text1" w:themeTint="80"/>
          <w:sz w:val="24"/>
        </w:rPr>
        <w:t>.</w:t>
      </w:r>
    </w:p>
    <w:p w14:paraId="7F3F3104" w14:textId="273563CE" w:rsidR="000700C3" w:rsidRDefault="000700C3" w:rsidP="007E26A5">
      <w:pPr>
        <w:rPr>
          <w:rFonts w:ascii="Arial" w:hAnsi="Arial" w:cs="Arial"/>
          <w:color w:val="7F7F7F" w:themeColor="text1" w:themeTint="80"/>
          <w:sz w:val="24"/>
        </w:rPr>
      </w:pPr>
    </w:p>
    <w:p w14:paraId="12C7EA82" w14:textId="5333089D" w:rsidR="000700C3" w:rsidRPr="00E35BB8" w:rsidRDefault="000700C3" w:rsidP="007E26A5">
      <w:pPr>
        <w:rPr>
          <w:rFonts w:ascii="Arial" w:hAnsi="Arial" w:cs="Arial"/>
          <w:color w:val="7F7F7F" w:themeColor="text1" w:themeTint="80"/>
          <w:sz w:val="24"/>
        </w:rPr>
      </w:pPr>
      <w:r>
        <w:rPr>
          <w:rFonts w:ascii="Arial" w:hAnsi="Arial" w:cs="Arial"/>
          <w:color w:val="7F7F7F" w:themeColor="text1" w:themeTint="80"/>
          <w:sz w:val="24"/>
        </w:rPr>
        <w:t xml:space="preserve">In this edition we </w:t>
      </w:r>
      <w:r w:rsidR="009C5015">
        <w:rPr>
          <w:rFonts w:ascii="Arial" w:hAnsi="Arial" w:cs="Arial"/>
          <w:color w:val="7F7F7F" w:themeColor="text1" w:themeTint="80"/>
          <w:sz w:val="24"/>
        </w:rPr>
        <w:t xml:space="preserve">ask you to support </w:t>
      </w:r>
      <w:r>
        <w:rPr>
          <w:rFonts w:ascii="Arial" w:hAnsi="Arial" w:cs="Arial"/>
          <w:color w:val="7F7F7F" w:themeColor="text1" w:themeTint="80"/>
          <w:sz w:val="24"/>
        </w:rPr>
        <w:t>our  campaign for legal aid early advice, give you the latest on Brexit and share the society’s response to the flexible operating hours pilot.</w:t>
      </w:r>
    </w:p>
    <w:p w14:paraId="385FCD99" w14:textId="77777777" w:rsidR="007E26A5" w:rsidRDefault="007E26A5" w:rsidP="007E26A5">
      <w:pPr>
        <w:rPr>
          <w:rFonts w:ascii="Arial" w:hAnsi="Arial" w:cs="Arial"/>
          <w:color w:val="000000" w:themeColor="text1"/>
          <w:szCs w:val="22"/>
        </w:rPr>
      </w:pPr>
    </w:p>
    <w:p w14:paraId="02992FE3" w14:textId="763EF589" w:rsidR="009C5015" w:rsidRDefault="007E26A5" w:rsidP="007E26A5">
      <w:pPr>
        <w:rPr>
          <w:rFonts w:ascii="Arial" w:hAnsi="Arial" w:cs="Arial"/>
          <w:color w:val="000000" w:themeColor="text1"/>
          <w:szCs w:val="22"/>
        </w:rPr>
      </w:pPr>
      <w:r w:rsidRPr="007E26A5">
        <w:rPr>
          <w:rFonts w:ascii="Arial" w:hAnsi="Arial" w:cs="Arial"/>
          <w:color w:val="000000" w:themeColor="text1"/>
          <w:szCs w:val="22"/>
        </w:rPr>
        <w:t xml:space="preserve">We </w:t>
      </w:r>
      <w:r w:rsidR="009C5015">
        <w:rPr>
          <w:rFonts w:ascii="Arial" w:hAnsi="Arial" w:cs="Arial"/>
          <w:color w:val="000000" w:themeColor="text1"/>
          <w:szCs w:val="22"/>
        </w:rPr>
        <w:t xml:space="preserve">also let you know about proposed changes to the RM newsletter from January 2018. </w:t>
      </w:r>
    </w:p>
    <w:p w14:paraId="1A83714D" w14:textId="77777777" w:rsidR="009C5015" w:rsidRDefault="009C5015" w:rsidP="007E26A5">
      <w:pPr>
        <w:rPr>
          <w:rFonts w:ascii="Arial" w:hAnsi="Arial" w:cs="Arial"/>
          <w:color w:val="000000" w:themeColor="text1"/>
          <w:szCs w:val="22"/>
        </w:rPr>
      </w:pPr>
    </w:p>
    <w:p w14:paraId="1757F9AA" w14:textId="2B4385D3" w:rsidR="00C05366" w:rsidRDefault="000700C3" w:rsidP="007E26A5">
      <w:pPr>
        <w:rPr>
          <w:rFonts w:ascii="Arial" w:hAnsi="Arial" w:cs="Arial"/>
          <w:color w:val="000000" w:themeColor="text1"/>
          <w:szCs w:val="22"/>
        </w:rPr>
      </w:pPr>
      <w:r>
        <w:rPr>
          <w:rFonts w:ascii="Arial" w:hAnsi="Arial" w:cs="Arial"/>
          <w:color w:val="000000" w:themeColor="text1"/>
          <w:szCs w:val="22"/>
        </w:rPr>
        <w:t>We would like to wish all our members in the North a very happy Christmas and a great New Year</w:t>
      </w:r>
      <w:r w:rsidR="009C5015">
        <w:rPr>
          <w:rFonts w:ascii="Arial" w:hAnsi="Arial" w:cs="Arial"/>
          <w:color w:val="000000" w:themeColor="text1"/>
          <w:szCs w:val="22"/>
        </w:rPr>
        <w:t xml:space="preserve"> and thank you for your support during the year</w:t>
      </w:r>
      <w:r>
        <w:rPr>
          <w:rFonts w:ascii="Arial" w:hAnsi="Arial" w:cs="Arial"/>
          <w:color w:val="000000" w:themeColor="text1"/>
          <w:szCs w:val="22"/>
        </w:rPr>
        <w:t>.</w:t>
      </w:r>
      <w:r w:rsidR="00965C8D">
        <w:rPr>
          <w:rFonts w:ascii="Arial" w:hAnsi="Arial" w:cs="Arial"/>
          <w:color w:val="1F497D"/>
          <w:szCs w:val="22"/>
        </w:rPr>
        <w:br/>
      </w:r>
    </w:p>
    <w:p w14:paraId="2511A9CE" w14:textId="03C01A43" w:rsidR="007E26A5" w:rsidRDefault="007E26A5" w:rsidP="007E26A5">
      <w:pPr>
        <w:rPr>
          <w:rFonts w:ascii="Arial" w:hAnsi="Arial" w:cs="Arial"/>
          <w:color w:val="000000" w:themeColor="text1"/>
          <w:szCs w:val="22"/>
        </w:rPr>
      </w:pPr>
      <w:r w:rsidRPr="007E26A5">
        <w:rPr>
          <w:rFonts w:ascii="Arial" w:hAnsi="Arial" w:cs="Arial"/>
          <w:color w:val="000000" w:themeColor="text1"/>
          <w:szCs w:val="22"/>
        </w:rPr>
        <w:t>Thank you for reading.</w:t>
      </w:r>
    </w:p>
    <w:p w14:paraId="7BBC27A5" w14:textId="7C49E4B1" w:rsidR="009C5015" w:rsidRDefault="009C5015" w:rsidP="007E26A5">
      <w:pPr>
        <w:rPr>
          <w:rFonts w:ascii="Arial" w:hAnsi="Arial" w:cs="Arial"/>
          <w:color w:val="000000" w:themeColor="text1"/>
          <w:szCs w:val="22"/>
        </w:rPr>
      </w:pPr>
    </w:p>
    <w:p w14:paraId="4CC7F2C9" w14:textId="77777777" w:rsidR="009C5015" w:rsidRPr="006B73D2" w:rsidRDefault="009C5015" w:rsidP="009C5015">
      <w:pPr>
        <w:rPr>
          <w:rFonts w:ascii="Arial" w:hAnsi="Arial" w:cs="Arial"/>
          <w:color w:val="000000" w:themeColor="text1"/>
          <w:szCs w:val="22"/>
        </w:rPr>
      </w:pPr>
      <w:r w:rsidRPr="006B73D2">
        <w:rPr>
          <w:rFonts w:ascii="Arial" w:hAnsi="Arial" w:cs="Arial"/>
          <w:color w:val="000000" w:themeColor="text1"/>
          <w:szCs w:val="22"/>
        </w:rPr>
        <w:t>Jo McLeod</w:t>
      </w:r>
    </w:p>
    <w:p w14:paraId="2DB9DA78" w14:textId="77777777" w:rsidR="009C5015" w:rsidRPr="006B73D2" w:rsidRDefault="009C5015" w:rsidP="009C5015">
      <w:pPr>
        <w:rPr>
          <w:rFonts w:ascii="Arial" w:hAnsi="Arial" w:cs="Arial"/>
          <w:szCs w:val="22"/>
        </w:rPr>
      </w:pPr>
      <w:r w:rsidRPr="006B73D2">
        <w:rPr>
          <w:rFonts w:ascii="Arial" w:hAnsi="Arial" w:cs="Arial"/>
          <w:szCs w:val="22"/>
        </w:rPr>
        <w:t xml:space="preserve">Head of Relationship Management North </w:t>
      </w:r>
    </w:p>
    <w:p w14:paraId="4DFEF214" w14:textId="77777777" w:rsidR="009C5015" w:rsidRPr="006B73D2" w:rsidRDefault="009C5015" w:rsidP="009C5015">
      <w:pPr>
        <w:rPr>
          <w:rFonts w:ascii="Arial" w:hAnsi="Arial" w:cs="Arial"/>
          <w:szCs w:val="22"/>
        </w:rPr>
      </w:pPr>
      <w:r w:rsidRPr="006B73D2">
        <w:rPr>
          <w:rFonts w:ascii="Arial" w:hAnsi="Arial" w:cs="Arial"/>
          <w:szCs w:val="22"/>
        </w:rPr>
        <w:t>joanne.mcleod@lawsociety.org.uk</w:t>
      </w:r>
    </w:p>
    <w:p w14:paraId="4899C3DB" w14:textId="77777777" w:rsidR="009C5015" w:rsidRPr="006B73D2" w:rsidRDefault="009C5015" w:rsidP="009C5015">
      <w:pPr>
        <w:rPr>
          <w:rFonts w:ascii="Arial" w:hAnsi="Arial" w:cs="Arial"/>
          <w:szCs w:val="22"/>
        </w:rPr>
      </w:pPr>
      <w:r w:rsidRPr="006B73D2">
        <w:rPr>
          <w:rFonts w:ascii="Arial" w:hAnsi="Arial" w:cs="Arial"/>
          <w:szCs w:val="22"/>
        </w:rPr>
        <w:t>M – 07980 725573</w:t>
      </w:r>
    </w:p>
    <w:p w14:paraId="4DFB7330" w14:textId="77777777" w:rsidR="009C5015" w:rsidRPr="006B73D2" w:rsidRDefault="009C5015" w:rsidP="009C5015">
      <w:pPr>
        <w:rPr>
          <w:rFonts w:ascii="Arial" w:hAnsi="Arial" w:cs="Arial"/>
          <w:szCs w:val="22"/>
        </w:rPr>
      </w:pPr>
      <w:r w:rsidRPr="006B73D2">
        <w:rPr>
          <w:rFonts w:ascii="Arial" w:hAnsi="Arial" w:cs="Arial"/>
          <w:szCs w:val="22"/>
        </w:rPr>
        <w:t xml:space="preserve">T – 01204 </w:t>
      </w:r>
      <w:r>
        <w:rPr>
          <w:color w:val="000000"/>
          <w:sz w:val="24"/>
        </w:rPr>
        <w:t>886776</w:t>
      </w:r>
    </w:p>
    <w:p w14:paraId="427ECEFB" w14:textId="77777777" w:rsidR="009C5015" w:rsidRPr="006B73D2" w:rsidRDefault="009C5015" w:rsidP="009C5015">
      <w:pPr>
        <w:rPr>
          <w:rFonts w:ascii="Arial" w:hAnsi="Arial" w:cs="Arial"/>
          <w:szCs w:val="22"/>
        </w:rPr>
      </w:pPr>
    </w:p>
    <w:p w14:paraId="15D74528" w14:textId="77777777" w:rsidR="009C5015" w:rsidRPr="006B73D2" w:rsidRDefault="009C5015" w:rsidP="009C5015">
      <w:pPr>
        <w:rPr>
          <w:rFonts w:ascii="Arial" w:hAnsi="Arial" w:cs="Arial"/>
          <w:color w:val="000000" w:themeColor="text1"/>
          <w:szCs w:val="22"/>
        </w:rPr>
      </w:pPr>
      <w:r w:rsidRPr="006B73D2">
        <w:rPr>
          <w:rFonts w:ascii="Arial" w:hAnsi="Arial" w:cs="Arial"/>
          <w:color w:val="000000" w:themeColor="text1"/>
          <w:szCs w:val="22"/>
        </w:rPr>
        <w:t>Claire Quinn</w:t>
      </w:r>
    </w:p>
    <w:p w14:paraId="7E84DE6D" w14:textId="77777777" w:rsidR="009C5015" w:rsidRPr="006B73D2" w:rsidRDefault="009C5015" w:rsidP="009C5015">
      <w:pPr>
        <w:rPr>
          <w:rFonts w:ascii="Arial" w:hAnsi="Arial" w:cs="Arial"/>
          <w:color w:val="000000" w:themeColor="text1"/>
          <w:szCs w:val="22"/>
        </w:rPr>
      </w:pPr>
      <w:r w:rsidRPr="006B73D2">
        <w:rPr>
          <w:rFonts w:ascii="Arial" w:hAnsi="Arial" w:cs="Arial"/>
          <w:color w:val="000000" w:themeColor="text1"/>
          <w:szCs w:val="22"/>
        </w:rPr>
        <w:t>Relationship Manager North</w:t>
      </w:r>
    </w:p>
    <w:p w14:paraId="4A560611" w14:textId="77777777" w:rsidR="009C5015" w:rsidRPr="006B73D2" w:rsidRDefault="00A80675" w:rsidP="009C5015">
      <w:pPr>
        <w:rPr>
          <w:rFonts w:ascii="Arial" w:hAnsi="Arial" w:cs="Arial"/>
          <w:b/>
          <w:bCs/>
          <w:color w:val="1F497D"/>
          <w:szCs w:val="22"/>
        </w:rPr>
      </w:pPr>
      <w:hyperlink r:id="rId9" w:history="1">
        <w:r w:rsidR="009C5015" w:rsidRPr="006B73D2">
          <w:rPr>
            <w:rStyle w:val="Hyperlink"/>
            <w:rFonts w:ascii="Arial" w:hAnsi="Arial" w:cs="Arial"/>
            <w:b/>
            <w:bCs/>
            <w:szCs w:val="22"/>
          </w:rPr>
          <w:t>claire.quinn@lawsociety.org.uk</w:t>
        </w:r>
      </w:hyperlink>
    </w:p>
    <w:p w14:paraId="6133876D" w14:textId="77777777" w:rsidR="009C5015" w:rsidRPr="000D1DB8" w:rsidRDefault="009C5015" w:rsidP="009C5015">
      <w:pPr>
        <w:rPr>
          <w:rFonts w:ascii="Arial" w:hAnsi="Arial" w:cs="Arial"/>
          <w:bCs/>
          <w:color w:val="000000" w:themeColor="text1"/>
          <w:szCs w:val="22"/>
        </w:rPr>
      </w:pPr>
      <w:r w:rsidRPr="000D1DB8">
        <w:rPr>
          <w:rFonts w:ascii="Arial" w:hAnsi="Arial" w:cs="Arial"/>
          <w:bCs/>
          <w:color w:val="000000" w:themeColor="text1"/>
          <w:szCs w:val="22"/>
        </w:rPr>
        <w:t>M - 07580 977090</w:t>
      </w:r>
    </w:p>
    <w:p w14:paraId="10DF44DB" w14:textId="77777777" w:rsidR="009C5015" w:rsidRPr="006B73D2" w:rsidRDefault="009C5015" w:rsidP="009C5015">
      <w:pPr>
        <w:rPr>
          <w:rFonts w:ascii="Arial" w:hAnsi="Arial" w:cs="Arial"/>
          <w:color w:val="000000" w:themeColor="text1"/>
          <w:szCs w:val="22"/>
        </w:rPr>
      </w:pPr>
    </w:p>
    <w:p w14:paraId="60613A62" w14:textId="77777777" w:rsidR="009C5015" w:rsidRPr="006B73D2" w:rsidRDefault="009C5015" w:rsidP="009C5015">
      <w:pPr>
        <w:rPr>
          <w:rFonts w:ascii="Arial" w:hAnsi="Arial" w:cs="Arial"/>
          <w:szCs w:val="22"/>
        </w:rPr>
      </w:pPr>
      <w:r w:rsidRPr="006B73D2">
        <w:rPr>
          <w:rFonts w:ascii="Arial" w:hAnsi="Arial" w:cs="Arial"/>
          <w:szCs w:val="22"/>
        </w:rPr>
        <w:t>Cath Carter</w:t>
      </w:r>
    </w:p>
    <w:p w14:paraId="0D099D9E" w14:textId="77777777" w:rsidR="009C5015" w:rsidRPr="006B73D2" w:rsidRDefault="009C5015" w:rsidP="009C5015">
      <w:pPr>
        <w:rPr>
          <w:rFonts w:ascii="Arial" w:hAnsi="Arial" w:cs="Arial"/>
          <w:szCs w:val="22"/>
        </w:rPr>
      </w:pPr>
      <w:r w:rsidRPr="006B73D2">
        <w:rPr>
          <w:rFonts w:ascii="Arial" w:hAnsi="Arial" w:cs="Arial"/>
          <w:szCs w:val="22"/>
        </w:rPr>
        <w:t xml:space="preserve">Relationship Management Executive North </w:t>
      </w:r>
    </w:p>
    <w:p w14:paraId="44F06BF9" w14:textId="77777777" w:rsidR="009C5015" w:rsidRPr="006B73D2" w:rsidRDefault="009C5015" w:rsidP="009C5015">
      <w:pPr>
        <w:rPr>
          <w:rFonts w:ascii="Arial" w:hAnsi="Arial" w:cs="Arial"/>
          <w:szCs w:val="22"/>
        </w:rPr>
      </w:pPr>
      <w:r w:rsidRPr="006B73D2">
        <w:rPr>
          <w:rFonts w:ascii="Arial" w:hAnsi="Arial" w:cs="Arial"/>
          <w:szCs w:val="22"/>
        </w:rPr>
        <w:t>catherine.carter@lawsociety.org.uk</w:t>
      </w:r>
    </w:p>
    <w:p w14:paraId="566B046D" w14:textId="77777777" w:rsidR="009C5015" w:rsidRPr="006B73D2" w:rsidRDefault="009C5015" w:rsidP="009C5015">
      <w:pPr>
        <w:rPr>
          <w:rFonts w:ascii="Arial" w:hAnsi="Arial" w:cs="Arial"/>
          <w:szCs w:val="22"/>
        </w:rPr>
      </w:pPr>
      <w:r w:rsidRPr="006B73D2">
        <w:rPr>
          <w:rFonts w:ascii="Arial" w:hAnsi="Arial" w:cs="Arial"/>
          <w:szCs w:val="22"/>
        </w:rPr>
        <w:t>M- 07812 675150</w:t>
      </w:r>
    </w:p>
    <w:p w14:paraId="6295A2B0" w14:textId="77777777" w:rsidR="009C5015" w:rsidRPr="006B73D2" w:rsidRDefault="009C5015" w:rsidP="009C5015">
      <w:pPr>
        <w:rPr>
          <w:rFonts w:ascii="Arial" w:hAnsi="Arial" w:cs="Arial"/>
          <w:color w:val="000000" w:themeColor="text1"/>
          <w:szCs w:val="22"/>
        </w:rPr>
      </w:pPr>
    </w:p>
    <w:p w14:paraId="218F12A8" w14:textId="77777777" w:rsidR="009C5015" w:rsidRPr="006B73D2" w:rsidRDefault="009C5015" w:rsidP="009C5015">
      <w:pPr>
        <w:rPr>
          <w:rFonts w:ascii="Arial" w:hAnsi="Arial" w:cs="Arial"/>
          <w:color w:val="000000" w:themeColor="text1"/>
          <w:szCs w:val="22"/>
        </w:rPr>
      </w:pPr>
      <w:r w:rsidRPr="006B73D2">
        <w:rPr>
          <w:rFonts w:ascii="Arial" w:hAnsi="Arial" w:cs="Arial"/>
          <w:color w:val="000000" w:themeColor="text1"/>
          <w:szCs w:val="22"/>
        </w:rPr>
        <w:t>You can also follow us on Twitter</w:t>
      </w:r>
    </w:p>
    <w:p w14:paraId="08CB6CE9" w14:textId="77777777" w:rsidR="009C5015" w:rsidRPr="006B73D2" w:rsidRDefault="009C5015" w:rsidP="009C5015">
      <w:pPr>
        <w:rPr>
          <w:rFonts w:ascii="Arial" w:hAnsi="Arial" w:cs="Arial"/>
          <w:szCs w:val="22"/>
        </w:rPr>
      </w:pPr>
      <w:r w:rsidRPr="006B73D2">
        <w:rPr>
          <w:rFonts w:ascii="Arial" w:hAnsi="Arial" w:cs="Arial"/>
          <w:szCs w:val="22"/>
        </w:rPr>
        <w:t>@lawsocNorthWest</w:t>
      </w:r>
    </w:p>
    <w:p w14:paraId="7F1DCAC2" w14:textId="77777777" w:rsidR="009C5015" w:rsidRPr="006B73D2" w:rsidRDefault="009C5015" w:rsidP="009C5015">
      <w:pPr>
        <w:rPr>
          <w:rFonts w:ascii="Arial" w:hAnsi="Arial" w:cs="Arial"/>
          <w:szCs w:val="22"/>
        </w:rPr>
      </w:pPr>
      <w:r w:rsidRPr="006B73D2">
        <w:rPr>
          <w:rFonts w:ascii="Arial" w:hAnsi="Arial" w:cs="Arial"/>
          <w:szCs w:val="22"/>
        </w:rPr>
        <w:t>@LawSocYorksNE</w:t>
      </w:r>
    </w:p>
    <w:p w14:paraId="34F86372" w14:textId="77777777" w:rsidR="009C5015" w:rsidRPr="006B73D2" w:rsidRDefault="009C5015" w:rsidP="009C5015">
      <w:pPr>
        <w:rPr>
          <w:rFonts w:ascii="Arial" w:hAnsi="Arial" w:cs="Arial"/>
          <w:color w:val="000000" w:themeColor="text1"/>
          <w:szCs w:val="22"/>
        </w:rPr>
      </w:pPr>
    </w:p>
    <w:p w14:paraId="380BE6B4" w14:textId="77777777" w:rsidR="009C5015" w:rsidRPr="006B73D2" w:rsidRDefault="009C5015" w:rsidP="009C5015">
      <w:pPr>
        <w:rPr>
          <w:rFonts w:ascii="Arial" w:hAnsi="Arial" w:cs="Arial"/>
          <w:color w:val="000000" w:themeColor="text1"/>
          <w:szCs w:val="22"/>
        </w:rPr>
      </w:pPr>
      <w:r w:rsidRPr="006B73D2">
        <w:rPr>
          <w:rFonts w:ascii="Arial" w:hAnsi="Arial" w:cs="Arial"/>
          <w:color w:val="000000" w:themeColor="text1"/>
          <w:szCs w:val="22"/>
        </w:rPr>
        <w:t>Join the North LinkedIn Group - follow the link</w:t>
      </w:r>
    </w:p>
    <w:p w14:paraId="3B9E5C82" w14:textId="77777777" w:rsidR="009C5015" w:rsidRDefault="00A80675" w:rsidP="009C5015">
      <w:pPr>
        <w:rPr>
          <w:rFonts w:ascii="Arial" w:hAnsi="Arial" w:cs="Arial"/>
          <w:color w:val="000000" w:themeColor="text1"/>
          <w:szCs w:val="22"/>
        </w:rPr>
      </w:pPr>
      <w:hyperlink r:id="rId10" w:history="1">
        <w:r w:rsidR="009C5015" w:rsidRPr="006B73D2">
          <w:rPr>
            <w:rStyle w:val="Hyperlink"/>
            <w:rFonts w:ascii="Arial" w:hAnsi="Arial" w:cs="Arial"/>
            <w:szCs w:val="22"/>
          </w:rPr>
          <w:t>https://www.linkedin.com/groups/12003211</w:t>
        </w:r>
      </w:hyperlink>
    </w:p>
    <w:p w14:paraId="454FCE41" w14:textId="77777777" w:rsidR="009C5015" w:rsidRPr="007E26A5" w:rsidRDefault="009C5015" w:rsidP="009C5015">
      <w:pPr>
        <w:rPr>
          <w:rFonts w:ascii="Arial" w:hAnsi="Arial" w:cs="Arial"/>
          <w:b/>
          <w:color w:val="7030A0"/>
          <w:szCs w:val="22"/>
        </w:rPr>
      </w:pPr>
    </w:p>
    <w:p w14:paraId="21A86417" w14:textId="77777777" w:rsidR="009C5015" w:rsidRPr="007E26A5" w:rsidRDefault="009C5015" w:rsidP="009C5015">
      <w:pPr>
        <w:rPr>
          <w:rFonts w:ascii="Arial" w:hAnsi="Arial" w:cs="Arial"/>
          <w:szCs w:val="22"/>
        </w:rPr>
      </w:pPr>
    </w:p>
    <w:p w14:paraId="39D74EF7" w14:textId="77777777" w:rsidR="009C5015" w:rsidRPr="007E26A5" w:rsidRDefault="009C5015" w:rsidP="007E26A5">
      <w:pPr>
        <w:rPr>
          <w:rFonts w:ascii="Arial" w:hAnsi="Arial" w:cs="Arial"/>
          <w:b/>
          <w:color w:val="7030A0"/>
          <w:szCs w:val="22"/>
        </w:rPr>
      </w:pPr>
    </w:p>
    <w:p w14:paraId="31ABFC68" w14:textId="77777777" w:rsidR="007E26A5" w:rsidRPr="007E26A5" w:rsidRDefault="007E26A5" w:rsidP="007E26A5">
      <w:pPr>
        <w:rPr>
          <w:rFonts w:ascii="Arial" w:hAnsi="Arial" w:cs="Arial"/>
          <w:szCs w:val="22"/>
        </w:rPr>
      </w:pPr>
    </w:p>
    <w:p w14:paraId="2DFF00F1" w14:textId="0D6C110D" w:rsidR="007F756C" w:rsidRDefault="002C7360" w:rsidP="007F756C">
      <w:pPr>
        <w:rPr>
          <w:rFonts w:ascii="Arial" w:hAnsi="Arial" w:cs="Arial"/>
          <w:color w:val="66BC29"/>
          <w:sz w:val="36"/>
          <w:szCs w:val="36"/>
        </w:rPr>
      </w:pPr>
      <w:r w:rsidRPr="00035027">
        <w:rPr>
          <w:rFonts w:ascii="Arial" w:hAnsi="Arial" w:cs="Arial"/>
          <w:color w:val="FF0000"/>
          <w:szCs w:val="22"/>
        </w:rPr>
        <w:br w:type="column"/>
      </w:r>
      <w:r w:rsidR="007F756C" w:rsidRPr="00E35BB8">
        <w:rPr>
          <w:rFonts w:ascii="Arial" w:hAnsi="Arial" w:cs="Arial"/>
          <w:color w:val="66BC29"/>
          <w:sz w:val="36"/>
          <w:szCs w:val="36"/>
        </w:rPr>
        <w:t>Contents</w:t>
      </w:r>
    </w:p>
    <w:p w14:paraId="2AD3EB41" w14:textId="286E13B1" w:rsidR="007F756C" w:rsidRPr="00E35BB8" w:rsidRDefault="007F756C" w:rsidP="002C7BB8">
      <w:pPr>
        <w:pStyle w:val="TOC1"/>
        <w:tabs>
          <w:tab w:val="right" w:pos="4815"/>
        </w:tabs>
        <w:ind w:left="0"/>
        <w:rPr>
          <w:webHidden/>
          <w:color w:val="7F7F7F" w:themeColor="text1" w:themeTint="80"/>
        </w:rPr>
      </w:pPr>
      <w:r w:rsidRPr="00E35BB8">
        <w:rPr>
          <w:color w:val="7F7F7F" w:themeColor="text1" w:themeTint="80"/>
        </w:rPr>
        <w:t>News</w:t>
      </w:r>
      <w:r w:rsidR="009C5015">
        <w:rPr>
          <w:color w:val="7F7F7F" w:themeColor="text1" w:themeTint="80"/>
        </w:rPr>
        <w:t xml:space="preserve"> </w:t>
      </w:r>
      <w:r w:rsidR="009C5015" w:rsidRPr="009C5015">
        <w:rPr>
          <w:color w:val="7F7F7F" w:themeColor="text1" w:themeTint="80"/>
        </w:rPr>
        <w:t>Pages 2 - 3</w:t>
      </w:r>
    </w:p>
    <w:p w14:paraId="1EF4DDF4" w14:textId="77777777" w:rsidR="007F69CC" w:rsidRPr="00E30739" w:rsidRDefault="002330A4" w:rsidP="002E1EFA">
      <w:pPr>
        <w:pStyle w:val="TOC1"/>
        <w:numPr>
          <w:ilvl w:val="0"/>
          <w:numId w:val="1"/>
        </w:numPr>
        <w:tabs>
          <w:tab w:val="right" w:pos="4815"/>
        </w:tabs>
        <w:ind w:left="284" w:hanging="284"/>
        <w:rPr>
          <w:b w:val="0"/>
          <w:color w:val="auto"/>
          <w:sz w:val="22"/>
          <w:szCs w:val="22"/>
        </w:rPr>
      </w:pPr>
      <w:r>
        <w:rPr>
          <w:b w:val="0"/>
          <w:color w:val="auto"/>
          <w:sz w:val="22"/>
          <w:szCs w:val="22"/>
        </w:rPr>
        <w:t xml:space="preserve"> </w:t>
      </w:r>
      <w:r w:rsidR="007F756C" w:rsidRPr="00E30739">
        <w:rPr>
          <w:b w:val="0"/>
          <w:color w:val="auto"/>
          <w:sz w:val="22"/>
          <w:szCs w:val="22"/>
        </w:rPr>
        <w:t xml:space="preserve">Events </w:t>
      </w:r>
      <w:r w:rsidR="00035027" w:rsidRPr="00E30739">
        <w:rPr>
          <w:b w:val="0"/>
          <w:color w:val="auto"/>
          <w:sz w:val="22"/>
          <w:szCs w:val="22"/>
        </w:rPr>
        <w:t>and training</w:t>
      </w:r>
    </w:p>
    <w:p w14:paraId="32F39C1A" w14:textId="77777777" w:rsidR="00155860" w:rsidRDefault="002330A4" w:rsidP="00155860">
      <w:pPr>
        <w:pStyle w:val="ListParagraph"/>
        <w:numPr>
          <w:ilvl w:val="0"/>
          <w:numId w:val="1"/>
        </w:numPr>
        <w:rPr>
          <w:rFonts w:ascii="Arial" w:hAnsi="Arial" w:cs="Arial"/>
        </w:rPr>
      </w:pPr>
      <w:r>
        <w:rPr>
          <w:rFonts w:ascii="Arial" w:hAnsi="Arial" w:cs="Arial"/>
        </w:rPr>
        <w:t>Our RM newsletters are changing</w:t>
      </w:r>
    </w:p>
    <w:p w14:paraId="46B86FB4" w14:textId="77777777" w:rsidR="002330A4" w:rsidRDefault="002330A4" w:rsidP="00155860">
      <w:pPr>
        <w:pStyle w:val="ListParagraph"/>
        <w:numPr>
          <w:ilvl w:val="0"/>
          <w:numId w:val="1"/>
        </w:numPr>
        <w:rPr>
          <w:rFonts w:ascii="Arial" w:hAnsi="Arial" w:cs="Arial"/>
        </w:rPr>
      </w:pPr>
      <w:r>
        <w:rPr>
          <w:rFonts w:ascii="Arial" w:hAnsi="Arial" w:cs="Arial"/>
        </w:rPr>
        <w:t>Read the latest on Brexit</w:t>
      </w:r>
    </w:p>
    <w:p w14:paraId="2CA23990" w14:textId="77777777" w:rsidR="002330A4" w:rsidRDefault="002330A4" w:rsidP="00155860">
      <w:pPr>
        <w:pStyle w:val="ListParagraph"/>
        <w:numPr>
          <w:ilvl w:val="0"/>
          <w:numId w:val="1"/>
        </w:numPr>
        <w:rPr>
          <w:rFonts w:ascii="Arial" w:hAnsi="Arial" w:cs="Arial"/>
        </w:rPr>
      </w:pPr>
      <w:r>
        <w:rPr>
          <w:rFonts w:ascii="Arial" w:hAnsi="Arial" w:cs="Arial"/>
        </w:rPr>
        <w:t>The campaign for legal aid early advice gets underway</w:t>
      </w:r>
    </w:p>
    <w:p w14:paraId="668715BD" w14:textId="77777777" w:rsidR="002330A4" w:rsidRDefault="002330A4" w:rsidP="00155860">
      <w:pPr>
        <w:pStyle w:val="ListParagraph"/>
        <w:numPr>
          <w:ilvl w:val="0"/>
          <w:numId w:val="1"/>
        </w:numPr>
        <w:rPr>
          <w:rFonts w:ascii="Arial" w:hAnsi="Arial" w:cs="Arial"/>
        </w:rPr>
      </w:pPr>
      <w:r>
        <w:rPr>
          <w:rFonts w:ascii="Arial" w:hAnsi="Arial" w:cs="Arial"/>
        </w:rPr>
        <w:t>Changes to domestic violence legal aid are welcomed</w:t>
      </w:r>
    </w:p>
    <w:p w14:paraId="6759D7FD" w14:textId="77777777" w:rsidR="002330A4" w:rsidRDefault="002330A4" w:rsidP="00155860">
      <w:pPr>
        <w:pStyle w:val="ListParagraph"/>
        <w:numPr>
          <w:ilvl w:val="0"/>
          <w:numId w:val="1"/>
        </w:numPr>
        <w:rPr>
          <w:rFonts w:ascii="Arial" w:hAnsi="Arial" w:cs="Arial"/>
        </w:rPr>
      </w:pPr>
      <w:r>
        <w:rPr>
          <w:rFonts w:ascii="Arial" w:hAnsi="Arial" w:cs="Arial"/>
        </w:rPr>
        <w:t>Flexible operating hours pilot – the Law Society’s response</w:t>
      </w:r>
    </w:p>
    <w:p w14:paraId="7CBFE710" w14:textId="77777777" w:rsidR="00F00620" w:rsidRPr="007459E5" w:rsidRDefault="00EA7291" w:rsidP="007459E5">
      <w:pPr>
        <w:pStyle w:val="TOC1"/>
        <w:tabs>
          <w:tab w:val="right" w:pos="4815"/>
        </w:tabs>
        <w:rPr>
          <w:b w:val="0"/>
          <w:color w:val="auto"/>
          <w:sz w:val="22"/>
          <w:szCs w:val="22"/>
        </w:rPr>
      </w:pPr>
      <w:r>
        <w:rPr>
          <w:b w:val="0"/>
          <w:color w:val="auto"/>
          <w:sz w:val="22"/>
          <w:szCs w:val="22"/>
        </w:rPr>
        <w:tab/>
      </w:r>
    </w:p>
    <w:p w14:paraId="69104F11" w14:textId="04C817A3" w:rsidR="002330A4" w:rsidRDefault="007F756C" w:rsidP="00AE615F">
      <w:pPr>
        <w:tabs>
          <w:tab w:val="right" w:pos="4815"/>
        </w:tabs>
        <w:rPr>
          <w:rFonts w:ascii="Arial" w:hAnsi="Arial" w:cs="Arial"/>
          <w:b/>
          <w:color w:val="7F7F7F" w:themeColor="text1" w:themeTint="80"/>
          <w:sz w:val="24"/>
          <w:lang w:val="en-US" w:eastAsia="zh-CN" w:bidi="ar-SA"/>
        </w:rPr>
      </w:pPr>
      <w:r w:rsidRPr="00E35BB8">
        <w:rPr>
          <w:rFonts w:ascii="Arial" w:hAnsi="Arial" w:cs="Arial"/>
          <w:b/>
          <w:color w:val="7F7F7F" w:themeColor="text1" w:themeTint="80"/>
          <w:sz w:val="24"/>
          <w:lang w:val="en-US" w:eastAsia="zh-CN" w:bidi="ar-SA"/>
        </w:rPr>
        <w:t>Out and about in</w:t>
      </w:r>
      <w:r w:rsidR="0081638E">
        <w:rPr>
          <w:rFonts w:ascii="Arial" w:hAnsi="Arial" w:cs="Arial"/>
          <w:b/>
          <w:color w:val="7F7F7F" w:themeColor="text1" w:themeTint="80"/>
          <w:sz w:val="24"/>
          <w:lang w:val="en-US" w:eastAsia="zh-CN" w:bidi="ar-SA"/>
        </w:rPr>
        <w:t xml:space="preserve"> </w:t>
      </w:r>
      <w:r w:rsidR="000278B7">
        <w:rPr>
          <w:rFonts w:ascii="Arial" w:hAnsi="Arial" w:cs="Arial"/>
          <w:b/>
          <w:color w:val="7F7F7F" w:themeColor="text1" w:themeTint="80"/>
          <w:sz w:val="24"/>
          <w:lang w:val="en-US" w:eastAsia="zh-CN" w:bidi="ar-SA"/>
        </w:rPr>
        <w:t xml:space="preserve">the </w:t>
      </w:r>
      <w:r w:rsidR="00A77A7A">
        <w:rPr>
          <w:rFonts w:ascii="Arial" w:hAnsi="Arial" w:cs="Arial"/>
          <w:b/>
          <w:color w:val="7F7F7F" w:themeColor="text1" w:themeTint="80"/>
          <w:sz w:val="24"/>
          <w:lang w:val="en-US" w:eastAsia="zh-CN" w:bidi="ar-SA"/>
        </w:rPr>
        <w:t>North</w:t>
      </w:r>
      <w:r w:rsidR="009C5015">
        <w:rPr>
          <w:rFonts w:ascii="Arial" w:hAnsi="Arial" w:cs="Arial"/>
          <w:b/>
          <w:color w:val="7F7F7F" w:themeColor="text1" w:themeTint="80"/>
          <w:sz w:val="24"/>
          <w:lang w:val="en-US" w:eastAsia="zh-CN" w:bidi="ar-SA"/>
        </w:rPr>
        <w:t xml:space="preserve"> - </w:t>
      </w:r>
      <w:r w:rsidR="009C5015" w:rsidRPr="009C5015">
        <w:rPr>
          <w:rFonts w:ascii="Arial" w:hAnsi="Arial" w:cs="Arial"/>
          <w:b/>
          <w:color w:val="7F7F7F" w:themeColor="text1" w:themeTint="80"/>
          <w:sz w:val="24"/>
          <w:lang w:val="en-US" w:eastAsia="zh-CN" w:bidi="ar-SA"/>
        </w:rPr>
        <w:t>Page 3</w:t>
      </w:r>
    </w:p>
    <w:p w14:paraId="31B61B90" w14:textId="77777777" w:rsidR="002330A4" w:rsidRDefault="002330A4" w:rsidP="00AE615F">
      <w:pPr>
        <w:tabs>
          <w:tab w:val="right" w:pos="4815"/>
        </w:tabs>
        <w:rPr>
          <w:rFonts w:ascii="Arial" w:hAnsi="Arial" w:cs="Arial"/>
          <w:szCs w:val="22"/>
          <w:lang w:val="en-US" w:eastAsia="zh-CN" w:bidi="ar-SA"/>
        </w:rPr>
      </w:pPr>
    </w:p>
    <w:p w14:paraId="324C3BBB" w14:textId="647EE2AC" w:rsidR="002330A4" w:rsidRDefault="002330A4" w:rsidP="00AE615F">
      <w:pPr>
        <w:tabs>
          <w:tab w:val="right" w:pos="4815"/>
        </w:tabs>
        <w:rPr>
          <w:rFonts w:ascii="Arial" w:hAnsi="Arial" w:cs="Arial"/>
          <w:b/>
          <w:color w:val="7F7F7F" w:themeColor="text1" w:themeTint="80"/>
          <w:sz w:val="24"/>
        </w:rPr>
      </w:pPr>
      <w:r w:rsidRPr="002330A4">
        <w:rPr>
          <w:rFonts w:ascii="Arial" w:hAnsi="Arial" w:cs="Arial"/>
          <w:b/>
          <w:color w:val="7F7F7F" w:themeColor="text1" w:themeTint="80"/>
          <w:sz w:val="24"/>
        </w:rPr>
        <w:t>Practice Notes</w:t>
      </w:r>
      <w:r w:rsidR="009C5015">
        <w:rPr>
          <w:rFonts w:ascii="Arial" w:hAnsi="Arial" w:cs="Arial"/>
          <w:b/>
          <w:color w:val="7F7F7F" w:themeColor="text1" w:themeTint="80"/>
          <w:sz w:val="24"/>
        </w:rPr>
        <w:t xml:space="preserve"> – </w:t>
      </w:r>
      <w:r w:rsidR="009C5015" w:rsidRPr="009C5015">
        <w:rPr>
          <w:rFonts w:ascii="Arial" w:hAnsi="Arial" w:cs="Arial"/>
          <w:b/>
          <w:color w:val="7F7F7F" w:themeColor="text1" w:themeTint="80"/>
          <w:sz w:val="24"/>
        </w:rPr>
        <w:t>Page 3</w:t>
      </w:r>
    </w:p>
    <w:p w14:paraId="319C354C" w14:textId="77777777" w:rsidR="007F756C" w:rsidRPr="002330A4" w:rsidRDefault="002330A4" w:rsidP="002330A4">
      <w:pPr>
        <w:pStyle w:val="ListParagraph"/>
        <w:numPr>
          <w:ilvl w:val="0"/>
          <w:numId w:val="32"/>
        </w:numPr>
        <w:tabs>
          <w:tab w:val="right" w:pos="4815"/>
        </w:tabs>
        <w:rPr>
          <w:rFonts w:ascii="Arial" w:hAnsi="Arial" w:cs="Arial"/>
          <w:szCs w:val="22"/>
          <w:u w:val="single"/>
          <w:lang w:val="en-US" w:eastAsia="zh-CN" w:bidi="ar-SA"/>
        </w:rPr>
      </w:pPr>
      <w:r>
        <w:rPr>
          <w:rFonts w:ascii="Arial" w:hAnsi="Arial" w:cs="Arial"/>
          <w:szCs w:val="22"/>
          <w:lang w:val="en-US" w:eastAsia="zh-CN" w:bidi="ar-SA"/>
        </w:rPr>
        <w:t>Accredited Legal Representatives in the Court of Protection</w:t>
      </w:r>
    </w:p>
    <w:p w14:paraId="50B57F92" w14:textId="77777777" w:rsidR="007F756C" w:rsidRDefault="007F756C" w:rsidP="002C7BB8">
      <w:pPr>
        <w:tabs>
          <w:tab w:val="right" w:pos="4815"/>
        </w:tabs>
        <w:ind w:left="284" w:hanging="284"/>
        <w:rPr>
          <w:rFonts w:ascii="Arial" w:hAnsi="Arial" w:cs="Arial"/>
          <w:szCs w:val="22"/>
          <w:lang w:eastAsia="zh-CN" w:bidi="ar-SA"/>
        </w:rPr>
      </w:pPr>
    </w:p>
    <w:p w14:paraId="5DEBF182" w14:textId="34D447FD" w:rsidR="007F756C" w:rsidRPr="00E90B9E" w:rsidRDefault="007F756C" w:rsidP="002C7BB8">
      <w:pPr>
        <w:pStyle w:val="TOC2"/>
        <w:tabs>
          <w:tab w:val="clear" w:pos="4536"/>
          <w:tab w:val="right" w:pos="4815"/>
        </w:tabs>
        <w:rPr>
          <w:b/>
          <w:color w:val="7F7F7F" w:themeColor="text1" w:themeTint="80"/>
          <w:lang w:val="en-GB" w:eastAsia="zh-CN"/>
        </w:rPr>
      </w:pPr>
      <w:r w:rsidRPr="004E39AE">
        <w:rPr>
          <w:b/>
          <w:color w:val="7F7F7F" w:themeColor="text1" w:themeTint="80"/>
          <w:lang w:val="en-GB"/>
        </w:rPr>
        <w:t>Consultation responses</w:t>
      </w:r>
      <w:r w:rsidR="002330A4">
        <w:rPr>
          <w:b/>
          <w:color w:val="7F7F7F" w:themeColor="text1" w:themeTint="80"/>
          <w:lang w:val="en-GB"/>
        </w:rPr>
        <w:t xml:space="preserve"> </w:t>
      </w:r>
      <w:r w:rsidR="009C5015">
        <w:rPr>
          <w:b/>
          <w:color w:val="7F7F7F" w:themeColor="text1" w:themeTint="80"/>
          <w:lang w:val="en-GB"/>
        </w:rPr>
        <w:t xml:space="preserve">– </w:t>
      </w:r>
      <w:r w:rsidR="009C5015" w:rsidRPr="009C5015">
        <w:rPr>
          <w:b/>
          <w:color w:val="7F7F7F" w:themeColor="text1" w:themeTint="80"/>
          <w:lang w:val="en-GB"/>
        </w:rPr>
        <w:t>Pages 4 - 5</w:t>
      </w:r>
    </w:p>
    <w:p w14:paraId="3F9CF087" w14:textId="77777777" w:rsidR="00F00620" w:rsidRDefault="002330A4" w:rsidP="002975FE">
      <w:pPr>
        <w:pStyle w:val="ListParagraph"/>
        <w:numPr>
          <w:ilvl w:val="0"/>
          <w:numId w:val="29"/>
        </w:numPr>
        <w:tabs>
          <w:tab w:val="right" w:pos="4815"/>
        </w:tabs>
        <w:rPr>
          <w:rFonts w:ascii="Arial" w:hAnsi="Arial" w:cs="Arial"/>
          <w:szCs w:val="22"/>
        </w:rPr>
      </w:pPr>
      <w:r>
        <w:rPr>
          <w:rFonts w:ascii="Arial" w:hAnsi="Arial" w:cs="Arial"/>
          <w:szCs w:val="22"/>
        </w:rPr>
        <w:t xml:space="preserve">Individual Accountability Extending the Senior Managers &amp; Certification </w:t>
      </w:r>
      <w:r w:rsidR="003411DE">
        <w:rPr>
          <w:rFonts w:ascii="Arial" w:hAnsi="Arial" w:cs="Arial"/>
          <w:szCs w:val="22"/>
        </w:rPr>
        <w:t>Regime to all FCA firms</w:t>
      </w:r>
    </w:p>
    <w:p w14:paraId="02C43EE4" w14:textId="77777777" w:rsidR="002330A4" w:rsidRDefault="003411DE" w:rsidP="002975FE">
      <w:pPr>
        <w:pStyle w:val="ListParagraph"/>
        <w:numPr>
          <w:ilvl w:val="0"/>
          <w:numId w:val="29"/>
        </w:numPr>
        <w:tabs>
          <w:tab w:val="right" w:pos="4815"/>
        </w:tabs>
        <w:rPr>
          <w:rFonts w:ascii="Arial" w:hAnsi="Arial" w:cs="Arial"/>
          <w:szCs w:val="22"/>
        </w:rPr>
      </w:pPr>
      <w:r>
        <w:rPr>
          <w:rFonts w:ascii="Arial" w:hAnsi="Arial" w:cs="Arial"/>
          <w:szCs w:val="22"/>
        </w:rPr>
        <w:t>Law Commission consultation on making a will</w:t>
      </w:r>
    </w:p>
    <w:p w14:paraId="3DAD6E1F" w14:textId="77777777" w:rsidR="002330A4" w:rsidRDefault="003411DE" w:rsidP="003411DE">
      <w:pPr>
        <w:pStyle w:val="ListParagraph"/>
        <w:numPr>
          <w:ilvl w:val="0"/>
          <w:numId w:val="29"/>
        </w:numPr>
        <w:tabs>
          <w:tab w:val="right" w:pos="4815"/>
        </w:tabs>
        <w:rPr>
          <w:rFonts w:ascii="Arial" w:hAnsi="Arial" w:cs="Arial"/>
          <w:lang w:bidi="ar-SA"/>
        </w:rPr>
      </w:pPr>
      <w:r w:rsidRPr="003411DE">
        <w:rPr>
          <w:rFonts w:ascii="Arial" w:hAnsi="Arial" w:cs="Arial"/>
          <w:lang w:bidi="ar-SA"/>
        </w:rPr>
        <w:t>DCLG</w:t>
      </w:r>
      <w:r>
        <w:rPr>
          <w:rFonts w:ascii="Arial" w:hAnsi="Arial" w:cs="Arial"/>
          <w:lang w:bidi="ar-SA"/>
        </w:rPr>
        <w:t xml:space="preserve"> consultation on planning for housing</w:t>
      </w:r>
    </w:p>
    <w:p w14:paraId="41666512" w14:textId="77777777" w:rsidR="003411DE" w:rsidRDefault="003411DE" w:rsidP="003411DE">
      <w:pPr>
        <w:pStyle w:val="ListParagraph"/>
        <w:numPr>
          <w:ilvl w:val="0"/>
          <w:numId w:val="29"/>
        </w:numPr>
        <w:tabs>
          <w:tab w:val="right" w:pos="4815"/>
        </w:tabs>
        <w:rPr>
          <w:rFonts w:ascii="Arial" w:hAnsi="Arial" w:cs="Arial"/>
          <w:lang w:bidi="ar-SA"/>
        </w:rPr>
      </w:pPr>
      <w:r>
        <w:rPr>
          <w:rFonts w:ascii="Arial" w:hAnsi="Arial" w:cs="Arial"/>
          <w:lang w:bidi="ar-SA"/>
        </w:rPr>
        <w:t>ESMA draft technical advice consultation</w:t>
      </w:r>
    </w:p>
    <w:p w14:paraId="10402ACD" w14:textId="77777777" w:rsidR="003411DE" w:rsidRDefault="003411DE" w:rsidP="003411DE">
      <w:pPr>
        <w:pStyle w:val="ListParagraph"/>
        <w:numPr>
          <w:ilvl w:val="0"/>
          <w:numId w:val="29"/>
        </w:numPr>
        <w:tabs>
          <w:tab w:val="right" w:pos="4815"/>
        </w:tabs>
        <w:rPr>
          <w:rFonts w:ascii="Arial" w:hAnsi="Arial" w:cs="Arial"/>
          <w:lang w:bidi="ar-SA"/>
        </w:rPr>
      </w:pPr>
      <w:r>
        <w:rPr>
          <w:rFonts w:ascii="Arial" w:hAnsi="Arial" w:cs="Arial"/>
          <w:lang w:bidi="ar-SA"/>
        </w:rPr>
        <w:t>Flexible Operating Hours Prospectus</w:t>
      </w:r>
    </w:p>
    <w:p w14:paraId="08B6A3FD" w14:textId="77777777" w:rsidR="003411DE" w:rsidRDefault="003411DE" w:rsidP="003411DE">
      <w:pPr>
        <w:pStyle w:val="ListParagraph"/>
        <w:numPr>
          <w:ilvl w:val="0"/>
          <w:numId w:val="29"/>
        </w:numPr>
        <w:tabs>
          <w:tab w:val="right" w:pos="4815"/>
        </w:tabs>
        <w:rPr>
          <w:rFonts w:ascii="Arial" w:hAnsi="Arial" w:cs="Arial"/>
          <w:lang w:bidi="ar-SA"/>
        </w:rPr>
      </w:pPr>
      <w:r>
        <w:rPr>
          <w:rFonts w:ascii="Arial" w:hAnsi="Arial" w:cs="Arial"/>
          <w:lang w:bidi="ar-SA"/>
        </w:rPr>
        <w:t>SRA consultation ‘Looking to the future: better information, more choice’</w:t>
      </w:r>
    </w:p>
    <w:p w14:paraId="61BDC626" w14:textId="77777777" w:rsidR="003411DE" w:rsidRPr="003411DE" w:rsidRDefault="003411DE" w:rsidP="003411DE">
      <w:pPr>
        <w:pStyle w:val="ListParagraph"/>
        <w:numPr>
          <w:ilvl w:val="0"/>
          <w:numId w:val="29"/>
        </w:numPr>
        <w:tabs>
          <w:tab w:val="right" w:pos="4815"/>
        </w:tabs>
        <w:rPr>
          <w:rFonts w:ascii="Arial" w:hAnsi="Arial" w:cs="Arial"/>
          <w:lang w:bidi="ar-SA"/>
        </w:rPr>
      </w:pPr>
      <w:r>
        <w:rPr>
          <w:rFonts w:ascii="Arial" w:hAnsi="Arial" w:cs="Arial"/>
          <w:lang w:bidi="ar-SA"/>
        </w:rPr>
        <w:t>SRA consultation ‘Looking to the future: phase two of our Handbook reforms’</w:t>
      </w:r>
    </w:p>
    <w:p w14:paraId="48678435" w14:textId="77777777" w:rsidR="00224298" w:rsidRPr="002330A4" w:rsidRDefault="00224298" w:rsidP="002330A4">
      <w:pPr>
        <w:tabs>
          <w:tab w:val="right" w:pos="4815"/>
        </w:tabs>
        <w:rPr>
          <w:rFonts w:ascii="Arial" w:hAnsi="Arial" w:cs="Arial"/>
          <w:szCs w:val="22"/>
        </w:rPr>
      </w:pPr>
      <w:r w:rsidRPr="002330A4">
        <w:rPr>
          <w:rFonts w:ascii="Arial" w:hAnsi="Arial" w:cs="Arial"/>
          <w:color w:val="FF0000"/>
          <w:lang w:bidi="ar-SA"/>
        </w:rPr>
        <w:br/>
      </w:r>
    </w:p>
    <w:p w14:paraId="4647CE61" w14:textId="1566486B" w:rsidR="00224298" w:rsidRPr="00E050C8" w:rsidRDefault="00224298" w:rsidP="00486EEA">
      <w:pPr>
        <w:ind w:left="-76"/>
        <w:rPr>
          <w:rFonts w:ascii="Arial" w:hAnsi="Arial" w:cs="Arial"/>
          <w:b/>
          <w:color w:val="7F7F7F" w:themeColor="text1" w:themeTint="80"/>
          <w:lang w:bidi="ar-SA"/>
        </w:rPr>
      </w:pPr>
      <w:r w:rsidRPr="00E050C8">
        <w:rPr>
          <w:rFonts w:ascii="Arial" w:hAnsi="Arial" w:cs="Arial"/>
          <w:b/>
          <w:color w:val="7F7F7F" w:themeColor="text1" w:themeTint="80"/>
          <w:lang w:bidi="ar-SA"/>
        </w:rPr>
        <w:t>Consultations for Government that you may be interested in responding to...</w:t>
      </w:r>
      <w:r w:rsidR="009C5015">
        <w:rPr>
          <w:rFonts w:ascii="Arial" w:hAnsi="Arial" w:cs="Arial"/>
          <w:b/>
          <w:color w:val="7F7F7F" w:themeColor="text1" w:themeTint="80"/>
          <w:lang w:bidi="ar-SA"/>
        </w:rPr>
        <w:t xml:space="preserve">  </w:t>
      </w:r>
      <w:r w:rsidR="009C5015" w:rsidRPr="009C5015">
        <w:rPr>
          <w:rFonts w:ascii="Arial" w:hAnsi="Arial" w:cs="Arial"/>
          <w:b/>
          <w:color w:val="7F7F7F" w:themeColor="text1" w:themeTint="80"/>
          <w:lang w:bidi="ar-SA"/>
        </w:rPr>
        <w:t>Pages 5 - 6</w:t>
      </w:r>
    </w:p>
    <w:p w14:paraId="4BC53302" w14:textId="77777777" w:rsidR="00F00620" w:rsidRDefault="00F00620" w:rsidP="00D9318E">
      <w:pPr>
        <w:rPr>
          <w:rFonts w:ascii="Arial" w:hAnsi="Arial" w:cs="Arial"/>
          <w:lang w:bidi="ar-SA"/>
        </w:rPr>
      </w:pPr>
    </w:p>
    <w:p w14:paraId="6742B069" w14:textId="77777777" w:rsidR="00E050C8" w:rsidRDefault="003411DE" w:rsidP="00E050C8">
      <w:pPr>
        <w:pStyle w:val="ListParagraph"/>
        <w:numPr>
          <w:ilvl w:val="0"/>
          <w:numId w:val="24"/>
        </w:numPr>
        <w:rPr>
          <w:rFonts w:ascii="Arial" w:hAnsi="Arial" w:cs="Arial"/>
          <w:szCs w:val="22"/>
          <w:lang w:bidi="ar-SA"/>
        </w:rPr>
      </w:pPr>
      <w:r>
        <w:rPr>
          <w:rFonts w:ascii="Arial" w:hAnsi="Arial" w:cs="Arial"/>
          <w:szCs w:val="22"/>
          <w:lang w:bidi="ar-SA"/>
        </w:rPr>
        <w:t>Consultation on new legislation on offensive and dangerous weapons – Home Office</w:t>
      </w:r>
    </w:p>
    <w:p w14:paraId="0476A070" w14:textId="77777777" w:rsidR="003411DE" w:rsidRDefault="003411DE" w:rsidP="00E050C8">
      <w:pPr>
        <w:pStyle w:val="ListParagraph"/>
        <w:numPr>
          <w:ilvl w:val="0"/>
          <w:numId w:val="24"/>
        </w:numPr>
        <w:rPr>
          <w:rFonts w:ascii="Arial" w:hAnsi="Arial" w:cs="Arial"/>
          <w:szCs w:val="22"/>
          <w:lang w:bidi="ar-SA"/>
        </w:rPr>
      </w:pPr>
      <w:r>
        <w:rPr>
          <w:rFonts w:ascii="Arial" w:hAnsi="Arial" w:cs="Arial"/>
          <w:szCs w:val="22"/>
          <w:lang w:bidi="ar-SA"/>
        </w:rPr>
        <w:t>ADR and Civil Justice</w:t>
      </w:r>
    </w:p>
    <w:p w14:paraId="55F59891" w14:textId="77777777" w:rsidR="003411DE" w:rsidRDefault="003411DE" w:rsidP="00E050C8">
      <w:pPr>
        <w:pStyle w:val="ListParagraph"/>
        <w:numPr>
          <w:ilvl w:val="0"/>
          <w:numId w:val="24"/>
        </w:numPr>
        <w:rPr>
          <w:rFonts w:ascii="Arial" w:hAnsi="Arial" w:cs="Arial"/>
          <w:szCs w:val="22"/>
          <w:lang w:bidi="ar-SA"/>
        </w:rPr>
      </w:pPr>
      <w:r>
        <w:rPr>
          <w:rFonts w:ascii="Arial" w:hAnsi="Arial" w:cs="Arial"/>
          <w:szCs w:val="22"/>
          <w:lang w:bidi="ar-SA"/>
        </w:rPr>
        <w:t>Improving the home buying and selling process: call for evidence</w:t>
      </w:r>
    </w:p>
    <w:p w14:paraId="49EACF23" w14:textId="77777777" w:rsidR="003411DE" w:rsidRDefault="003411DE" w:rsidP="00E050C8">
      <w:pPr>
        <w:pStyle w:val="ListParagraph"/>
        <w:numPr>
          <w:ilvl w:val="0"/>
          <w:numId w:val="24"/>
        </w:numPr>
        <w:rPr>
          <w:rFonts w:ascii="Arial" w:hAnsi="Arial" w:cs="Arial"/>
          <w:szCs w:val="22"/>
          <w:lang w:bidi="ar-SA"/>
        </w:rPr>
      </w:pPr>
      <w:r>
        <w:rPr>
          <w:rFonts w:ascii="Arial" w:hAnsi="Arial" w:cs="Arial"/>
          <w:szCs w:val="22"/>
          <w:lang w:bidi="ar-SA"/>
        </w:rPr>
        <w:t>Recovering the costs of the OPBAS fees proposals- Financial Conduct Authority</w:t>
      </w:r>
    </w:p>
    <w:p w14:paraId="50195119" w14:textId="77777777" w:rsidR="003411DE" w:rsidRPr="00FB75C1" w:rsidRDefault="003411DE" w:rsidP="00E050C8">
      <w:pPr>
        <w:pStyle w:val="ListParagraph"/>
        <w:numPr>
          <w:ilvl w:val="0"/>
          <w:numId w:val="24"/>
        </w:numPr>
        <w:rPr>
          <w:rFonts w:ascii="Arial" w:hAnsi="Arial" w:cs="Arial"/>
          <w:szCs w:val="22"/>
          <w:lang w:bidi="ar-SA"/>
        </w:rPr>
      </w:pPr>
      <w:r>
        <w:rPr>
          <w:rFonts w:ascii="Arial" w:hAnsi="Arial" w:cs="Arial"/>
          <w:szCs w:val="22"/>
          <w:lang w:bidi="ar-SA"/>
        </w:rPr>
        <w:t>Law Commission Sentencing Code</w:t>
      </w:r>
    </w:p>
    <w:p w14:paraId="76490EAF" w14:textId="77777777" w:rsidR="00E050C8" w:rsidRDefault="00E050C8" w:rsidP="00D9318E">
      <w:pPr>
        <w:rPr>
          <w:rFonts w:ascii="Arial" w:hAnsi="Arial" w:cs="Arial"/>
          <w:lang w:bidi="ar-SA"/>
        </w:rPr>
      </w:pPr>
    </w:p>
    <w:p w14:paraId="6BC55146" w14:textId="77777777" w:rsidR="003411DE" w:rsidRDefault="003411DE" w:rsidP="00D9318E">
      <w:pPr>
        <w:rPr>
          <w:rFonts w:ascii="Arial" w:hAnsi="Arial" w:cs="Arial"/>
          <w:lang w:bidi="ar-SA"/>
        </w:rPr>
      </w:pPr>
    </w:p>
    <w:p w14:paraId="0BCBD475" w14:textId="77777777" w:rsidR="00D00ABD" w:rsidRDefault="00D00ABD" w:rsidP="00D9318E">
      <w:pPr>
        <w:rPr>
          <w:rFonts w:ascii="Arial" w:hAnsi="Arial" w:cs="Arial"/>
          <w:lang w:bidi="ar-SA"/>
        </w:rPr>
      </w:pPr>
    </w:p>
    <w:p w14:paraId="25A240E1" w14:textId="77777777" w:rsidR="00E050C8" w:rsidRDefault="00E050C8" w:rsidP="00D9318E">
      <w:pPr>
        <w:rPr>
          <w:rFonts w:ascii="Arial" w:hAnsi="Arial" w:cs="Arial"/>
          <w:lang w:bidi="ar-SA"/>
        </w:rPr>
      </w:pPr>
    </w:p>
    <w:p w14:paraId="5C9FD04D" w14:textId="77777777" w:rsidR="00606670" w:rsidRDefault="000B247B" w:rsidP="00606670">
      <w:pPr>
        <w:pStyle w:val="Mainbodytext"/>
        <w:rPr>
          <w:sz w:val="22"/>
          <w:szCs w:val="22"/>
        </w:rPr>
      </w:pPr>
      <w:r>
        <w:rPr>
          <w:noProof/>
          <w:sz w:val="22"/>
          <w:szCs w:val="22"/>
        </w:rPr>
        <w:lastRenderedPageBreak/>
        <w:drawing>
          <wp:inline distT="0" distB="0" distL="0" distR="0" wp14:anchorId="2EFF96EA" wp14:editId="1E4D4E79">
            <wp:extent cx="3023616" cy="8473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ents and trainin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3616" cy="847344"/>
                    </a:xfrm>
                    <a:prstGeom prst="rect">
                      <a:avLst/>
                    </a:prstGeom>
                  </pic:spPr>
                </pic:pic>
              </a:graphicData>
            </a:graphic>
          </wp:inline>
        </w:drawing>
      </w:r>
    </w:p>
    <w:p w14:paraId="7A070EA2" w14:textId="77777777" w:rsidR="002D2290" w:rsidRPr="00D72DAB" w:rsidRDefault="002D2290" w:rsidP="007C0522">
      <w:pPr>
        <w:rPr>
          <w:rFonts w:ascii="Arial" w:hAnsi="Arial" w:cs="Arial"/>
        </w:rPr>
      </w:pPr>
    </w:p>
    <w:p w14:paraId="7BC955EF" w14:textId="549C5CA3" w:rsidR="00D72DAB" w:rsidRPr="000C01D0" w:rsidRDefault="000C01D0" w:rsidP="007C0522">
      <w:pPr>
        <w:rPr>
          <w:rStyle w:val="Normal1"/>
          <w:rFonts w:ascii="Arial" w:hAnsi="Arial" w:cs="Arial"/>
          <w:color w:val="010101"/>
          <w:szCs w:val="22"/>
          <w:lang w:val="en"/>
        </w:rPr>
      </w:pPr>
      <w:r w:rsidRPr="000C01D0">
        <w:rPr>
          <w:rStyle w:val="Normal1"/>
          <w:rFonts w:ascii="Arial" w:hAnsi="Arial" w:cs="Arial"/>
          <w:color w:val="010101"/>
          <w:szCs w:val="22"/>
          <w:lang w:val="en"/>
        </w:rPr>
        <w:t>The Law Society is running a series of free money laundering reporting officer (MLRO) regional networking groups</w:t>
      </w:r>
      <w:r>
        <w:rPr>
          <w:rStyle w:val="Normal1"/>
          <w:rFonts w:ascii="Arial" w:hAnsi="Arial" w:cs="Arial"/>
          <w:color w:val="010101"/>
          <w:szCs w:val="22"/>
          <w:lang w:val="en"/>
        </w:rPr>
        <w:t xml:space="preserve"> in the north</w:t>
      </w:r>
      <w:r w:rsidRPr="000C01D0">
        <w:rPr>
          <w:rStyle w:val="Normal1"/>
          <w:rFonts w:ascii="Arial" w:hAnsi="Arial" w:cs="Arial"/>
          <w:color w:val="010101"/>
          <w:szCs w:val="22"/>
          <w:lang w:val="en"/>
        </w:rPr>
        <w:t>. There have been major changes in financial crime and anti-money laundering (AML) compliance over the past year, and further changes lie ahead.</w:t>
      </w:r>
    </w:p>
    <w:p w14:paraId="41E4E665" w14:textId="0567775A" w:rsidR="000C01D0" w:rsidRPr="000C01D0" w:rsidRDefault="000C01D0" w:rsidP="007C0522">
      <w:pPr>
        <w:rPr>
          <w:rStyle w:val="Normal1"/>
          <w:rFonts w:ascii="Arial" w:hAnsi="Arial" w:cs="Arial"/>
          <w:color w:val="010101"/>
          <w:szCs w:val="22"/>
          <w:lang w:val="en"/>
        </w:rPr>
      </w:pPr>
    </w:p>
    <w:p w14:paraId="6D5A762F" w14:textId="405F286D" w:rsidR="000C01D0" w:rsidRPr="000C01D0" w:rsidRDefault="000C01D0" w:rsidP="007C0522">
      <w:pPr>
        <w:rPr>
          <w:rFonts w:ascii="Arial" w:hAnsi="Arial" w:cs="Arial"/>
          <w:b/>
          <w:szCs w:val="22"/>
        </w:rPr>
      </w:pPr>
      <w:r w:rsidRPr="000C01D0">
        <w:rPr>
          <w:rStyle w:val="Normal1"/>
          <w:rFonts w:ascii="Arial" w:hAnsi="Arial" w:cs="Arial"/>
          <w:color w:val="000000"/>
          <w:szCs w:val="22"/>
          <w:lang w:val="en"/>
        </w:rPr>
        <w:t>These seminars are designed to keep MLROs up to date with the latest trends and developments whilst facilitating discussions between local law practices about the challenges of anti-money laundering (AML) compliance and enabling the sharing of good practice.</w:t>
      </w:r>
      <w:r w:rsidRPr="000C01D0">
        <w:rPr>
          <w:rFonts w:ascii="Arial" w:hAnsi="Arial" w:cs="Arial"/>
          <w:color w:val="010101"/>
          <w:szCs w:val="22"/>
          <w:lang w:val="en"/>
        </w:rPr>
        <w:br/>
      </w:r>
      <w:r w:rsidRPr="000C01D0">
        <w:rPr>
          <w:rFonts w:ascii="Arial" w:hAnsi="Arial" w:cs="Arial"/>
          <w:color w:val="010101"/>
          <w:szCs w:val="22"/>
          <w:lang w:val="en"/>
        </w:rPr>
        <w:br/>
      </w:r>
      <w:r w:rsidRPr="000C01D0">
        <w:rPr>
          <w:rFonts w:ascii="Arial" w:hAnsi="Arial" w:cs="Arial"/>
          <w:b/>
          <w:szCs w:val="22"/>
        </w:rPr>
        <w:t>Sheffield 17 January 16:00 – 18:30 venue tbc</w:t>
      </w:r>
    </w:p>
    <w:p w14:paraId="3D36BA91" w14:textId="6CF140A8" w:rsidR="000C01D0" w:rsidRPr="000C01D0" w:rsidRDefault="000C01D0" w:rsidP="007C0522">
      <w:pPr>
        <w:rPr>
          <w:rFonts w:ascii="Arial" w:hAnsi="Arial" w:cs="Arial"/>
          <w:b/>
          <w:szCs w:val="22"/>
        </w:rPr>
      </w:pPr>
      <w:r w:rsidRPr="000C01D0">
        <w:rPr>
          <w:rFonts w:ascii="Arial" w:hAnsi="Arial" w:cs="Arial"/>
          <w:b/>
          <w:szCs w:val="22"/>
        </w:rPr>
        <w:t>Newcastle 18 January 16:00 – 18:30 venue tbc</w:t>
      </w:r>
    </w:p>
    <w:p w14:paraId="4F1874B0" w14:textId="16C6CECA" w:rsidR="000C01D0" w:rsidRPr="000C01D0" w:rsidRDefault="000C01D0" w:rsidP="007C0522">
      <w:pPr>
        <w:rPr>
          <w:rFonts w:ascii="Arial" w:hAnsi="Arial" w:cs="Arial"/>
          <w:b/>
          <w:szCs w:val="22"/>
        </w:rPr>
      </w:pPr>
      <w:r w:rsidRPr="000C01D0">
        <w:rPr>
          <w:rFonts w:ascii="Arial" w:hAnsi="Arial" w:cs="Arial"/>
          <w:b/>
          <w:szCs w:val="22"/>
        </w:rPr>
        <w:t>Chester 23 January 16:00 – 18:30 venue tbc</w:t>
      </w:r>
    </w:p>
    <w:p w14:paraId="77F2A753" w14:textId="77777777" w:rsidR="00EA7291" w:rsidRPr="000C01D0" w:rsidRDefault="00EA7291" w:rsidP="00EA7291">
      <w:pPr>
        <w:pStyle w:val="Mainbodytext"/>
        <w:rPr>
          <w:sz w:val="22"/>
          <w:szCs w:val="22"/>
        </w:rPr>
      </w:pPr>
    </w:p>
    <w:p w14:paraId="330A198F" w14:textId="77777777" w:rsidR="005F3628" w:rsidRPr="000C01D0" w:rsidRDefault="004E39AE" w:rsidP="00B40E2B">
      <w:pPr>
        <w:rPr>
          <w:rFonts w:ascii="Arial" w:hAnsi="Arial" w:cs="Arial"/>
          <w:color w:val="000000" w:themeColor="text1"/>
          <w:szCs w:val="22"/>
        </w:rPr>
      </w:pPr>
      <w:r w:rsidRPr="000C01D0">
        <w:rPr>
          <w:rFonts w:ascii="Arial" w:hAnsi="Arial" w:cs="Arial"/>
          <w:color w:val="000000" w:themeColor="text1"/>
          <w:szCs w:val="22"/>
        </w:rPr>
        <w:t xml:space="preserve">For our full list of events or to book please visit our </w:t>
      </w:r>
      <w:hyperlink r:id="rId12" w:history="1">
        <w:r w:rsidRPr="000C01D0">
          <w:rPr>
            <w:rStyle w:val="Hyperlink"/>
            <w:rFonts w:ascii="Arial" w:hAnsi="Arial" w:cs="Arial"/>
            <w:szCs w:val="22"/>
          </w:rPr>
          <w:t>events page</w:t>
        </w:r>
      </w:hyperlink>
      <w:r w:rsidRPr="000C01D0">
        <w:rPr>
          <w:rFonts w:ascii="Arial" w:hAnsi="Arial" w:cs="Arial"/>
          <w:color w:val="000000" w:themeColor="text1"/>
          <w:szCs w:val="22"/>
        </w:rPr>
        <w:t>.</w:t>
      </w:r>
    </w:p>
    <w:p w14:paraId="258346E9" w14:textId="77777777" w:rsidR="004E39AE" w:rsidRPr="000C01D0" w:rsidRDefault="004E39AE" w:rsidP="00B40E2B">
      <w:pPr>
        <w:rPr>
          <w:rFonts w:ascii="Arial" w:hAnsi="Arial" w:cs="Arial"/>
          <w:color w:val="000000" w:themeColor="text1"/>
          <w:szCs w:val="22"/>
        </w:rPr>
      </w:pPr>
    </w:p>
    <w:p w14:paraId="29DEC167" w14:textId="77777777" w:rsidR="000278B7" w:rsidRDefault="000278B7" w:rsidP="00B40E2B">
      <w:pPr>
        <w:rPr>
          <w:rFonts w:ascii="Arial" w:hAnsi="Arial" w:cs="Arial"/>
          <w:color w:val="000000" w:themeColor="text1"/>
          <w:szCs w:val="22"/>
        </w:rPr>
      </w:pPr>
    </w:p>
    <w:p w14:paraId="61AE6056" w14:textId="77777777" w:rsidR="007F69CC" w:rsidRDefault="00CD447F" w:rsidP="007F69CC">
      <w:pPr>
        <w:rPr>
          <w:noProof/>
          <w:szCs w:val="22"/>
          <w:lang w:eastAsia="zh-CN"/>
        </w:rPr>
      </w:pPr>
      <w:r>
        <w:rPr>
          <w:noProof/>
          <w:szCs w:val="22"/>
          <w:lang w:eastAsia="en-GB" w:bidi="ar-SA"/>
        </w:rPr>
        <w:drawing>
          <wp:inline distT="0" distB="0" distL="0" distR="0" wp14:anchorId="16C84C08" wp14:editId="1D197ABE">
            <wp:extent cx="3023616" cy="8473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23616" cy="847344"/>
                    </a:xfrm>
                    <a:prstGeom prst="rect">
                      <a:avLst/>
                    </a:prstGeom>
                  </pic:spPr>
                </pic:pic>
              </a:graphicData>
            </a:graphic>
          </wp:inline>
        </w:drawing>
      </w:r>
    </w:p>
    <w:p w14:paraId="62108DA7" w14:textId="571B8D7D" w:rsidR="00685AF1" w:rsidRPr="004C6A76" w:rsidRDefault="00685AF1" w:rsidP="00685AF1">
      <w:pPr>
        <w:autoSpaceDE w:val="0"/>
        <w:autoSpaceDN w:val="0"/>
        <w:adjustRightInd w:val="0"/>
        <w:spacing w:before="100" w:after="100"/>
        <w:rPr>
          <w:rFonts w:ascii="Arial" w:hAnsi="Arial" w:cs="Arial"/>
        </w:rPr>
      </w:pPr>
    </w:p>
    <w:p w14:paraId="3DC7E57D" w14:textId="77777777" w:rsidR="00536FA1" w:rsidRPr="00E35BB8" w:rsidRDefault="00536FA1" w:rsidP="00536FA1">
      <w:pPr>
        <w:pStyle w:val="Mainbodytext"/>
        <w:rPr>
          <w:b/>
          <w:i/>
          <w:color w:val="66BC29"/>
          <w:sz w:val="28"/>
          <w:szCs w:val="28"/>
          <w:lang w:eastAsia="zh-CN"/>
        </w:rPr>
      </w:pPr>
      <w:bookmarkStart w:id="1" w:name="_Toc447028302"/>
      <w:r>
        <w:rPr>
          <w:rFonts w:eastAsiaTheme="majorEastAsia"/>
          <w:bCs/>
          <w:iCs/>
          <w:noProof/>
          <w:color w:val="66BC29"/>
          <w:sz w:val="28"/>
          <w:szCs w:val="28"/>
          <w:lang w:eastAsia="zh-CN"/>
        </w:rPr>
        <w:t xml:space="preserve">Our RM newsletters are changing </w:t>
      </w:r>
    </w:p>
    <w:p w14:paraId="38BBB744" w14:textId="77777777" w:rsidR="00536FA1" w:rsidRDefault="00536FA1" w:rsidP="00536FA1">
      <w:pPr>
        <w:rPr>
          <w:rFonts w:ascii="Arial" w:hAnsi="Arial" w:cs="Arial"/>
        </w:rPr>
      </w:pPr>
    </w:p>
    <w:p w14:paraId="147270CA" w14:textId="77777777" w:rsidR="00536FA1" w:rsidRPr="00565144" w:rsidRDefault="00536FA1" w:rsidP="00536FA1">
      <w:pPr>
        <w:rPr>
          <w:rFonts w:ascii="Arial" w:eastAsia="Times New Roman" w:hAnsi="Arial" w:cs="Arial"/>
          <w:szCs w:val="18"/>
        </w:rPr>
      </w:pPr>
      <w:r w:rsidRPr="00565144">
        <w:rPr>
          <w:rFonts w:ascii="Arial" w:eastAsia="Times New Roman" w:hAnsi="Arial" w:cs="Arial"/>
          <w:szCs w:val="18"/>
        </w:rPr>
        <w:t xml:space="preserve">In 2018 we are changing the way we present our Relationship Management newsletters to you. The Law Society is streamlining all its newsletters and is moving to an electronic template to make it easier for members to read newsletters on the go, on their mobile phones. </w:t>
      </w:r>
    </w:p>
    <w:p w14:paraId="055DBAFF" w14:textId="77777777" w:rsidR="00536FA1" w:rsidRPr="00565144" w:rsidRDefault="00536FA1" w:rsidP="00536FA1">
      <w:pPr>
        <w:rPr>
          <w:rFonts w:ascii="Arial" w:eastAsia="Times New Roman" w:hAnsi="Arial" w:cs="Arial"/>
          <w:szCs w:val="18"/>
        </w:rPr>
      </w:pPr>
    </w:p>
    <w:p w14:paraId="77DB724B" w14:textId="69202C32" w:rsidR="00536FA1" w:rsidRPr="00565144" w:rsidRDefault="00536FA1" w:rsidP="00536FA1">
      <w:pPr>
        <w:rPr>
          <w:rFonts w:ascii="Arial" w:eastAsia="Times New Roman" w:hAnsi="Arial" w:cs="Arial"/>
          <w:szCs w:val="18"/>
        </w:rPr>
      </w:pPr>
      <w:r w:rsidRPr="00565144">
        <w:rPr>
          <w:rFonts w:ascii="Arial" w:eastAsia="Times New Roman" w:hAnsi="Arial" w:cs="Arial"/>
          <w:szCs w:val="18"/>
        </w:rPr>
        <w:t xml:space="preserve">From January </w:t>
      </w:r>
      <w:r w:rsidR="000700C3">
        <w:rPr>
          <w:rFonts w:ascii="Arial" w:eastAsia="Times New Roman" w:hAnsi="Arial" w:cs="Arial"/>
          <w:szCs w:val="18"/>
        </w:rPr>
        <w:t>2018</w:t>
      </w:r>
      <w:r w:rsidRPr="00565144">
        <w:rPr>
          <w:rFonts w:ascii="Arial" w:eastAsia="Times New Roman" w:hAnsi="Arial" w:cs="Arial"/>
          <w:szCs w:val="18"/>
        </w:rPr>
        <w:t xml:space="preserve">you will receive an email newsletter, it will include the same topical news stories, a list of the latest practice notes and a link to SRA and government consultations which you can respond to. There will also be a link to our regional pages so that you can view your regional events, find out what your regional team </w:t>
      </w:r>
      <w:r w:rsidRPr="00565144">
        <w:rPr>
          <w:rFonts w:ascii="Arial" w:eastAsia="Times New Roman" w:hAnsi="Arial" w:cs="Arial"/>
          <w:szCs w:val="18"/>
        </w:rPr>
        <w:t xml:space="preserve">has been up to and access key information about your area. </w:t>
      </w:r>
    </w:p>
    <w:p w14:paraId="38BCA726" w14:textId="77777777" w:rsidR="00536FA1" w:rsidRPr="00565144" w:rsidRDefault="00536FA1" w:rsidP="00536FA1">
      <w:pPr>
        <w:rPr>
          <w:rFonts w:ascii="Arial" w:eastAsia="Times New Roman" w:hAnsi="Arial" w:cs="Arial"/>
          <w:szCs w:val="18"/>
        </w:rPr>
      </w:pPr>
    </w:p>
    <w:p w14:paraId="3865390B" w14:textId="2B2F42EB" w:rsidR="00536FA1" w:rsidRPr="00565144" w:rsidRDefault="00536FA1" w:rsidP="00536FA1">
      <w:pPr>
        <w:rPr>
          <w:rFonts w:ascii="Arial" w:eastAsia="Times New Roman" w:hAnsi="Arial" w:cs="Arial"/>
          <w:szCs w:val="18"/>
        </w:rPr>
      </w:pPr>
      <w:r w:rsidRPr="00565144">
        <w:rPr>
          <w:rFonts w:ascii="Arial" w:eastAsia="Times New Roman" w:hAnsi="Arial" w:cs="Arial"/>
          <w:szCs w:val="18"/>
        </w:rPr>
        <w:t xml:space="preserve">We look forward to working </w:t>
      </w:r>
      <w:r w:rsidR="000700C3">
        <w:rPr>
          <w:rFonts w:ascii="Arial" w:eastAsia="Times New Roman" w:hAnsi="Arial" w:cs="Arial"/>
          <w:szCs w:val="18"/>
        </w:rPr>
        <w:t xml:space="preserve">with you </w:t>
      </w:r>
      <w:r w:rsidRPr="00565144">
        <w:rPr>
          <w:rFonts w:ascii="Arial" w:eastAsia="Times New Roman" w:hAnsi="Arial" w:cs="Arial"/>
          <w:szCs w:val="18"/>
        </w:rPr>
        <w:t xml:space="preserve">to </w:t>
      </w:r>
      <w:r w:rsidR="000700C3">
        <w:rPr>
          <w:rFonts w:ascii="Arial" w:eastAsia="Times New Roman" w:hAnsi="Arial" w:cs="Arial"/>
          <w:szCs w:val="18"/>
        </w:rPr>
        <w:t>improve the newsletters</w:t>
      </w:r>
      <w:r w:rsidRPr="00565144">
        <w:rPr>
          <w:rFonts w:ascii="Arial" w:eastAsia="Times New Roman" w:hAnsi="Arial" w:cs="Arial"/>
          <w:szCs w:val="18"/>
        </w:rPr>
        <w:t xml:space="preserve"> and as always welcome your comments and questions.</w:t>
      </w:r>
    </w:p>
    <w:p w14:paraId="1E4A257A" w14:textId="77777777" w:rsidR="00536FA1" w:rsidRDefault="00536FA1" w:rsidP="00536FA1">
      <w:pPr>
        <w:rPr>
          <w:rFonts w:ascii="Arial" w:hAnsi="Arial" w:cs="Arial"/>
        </w:rPr>
      </w:pPr>
    </w:p>
    <w:p w14:paraId="1D8C81EE" w14:textId="3C06A3A2" w:rsidR="00536FA1" w:rsidRDefault="00536FA1" w:rsidP="00536FA1">
      <w:pPr>
        <w:pStyle w:val="Mainbodytext"/>
        <w:rPr>
          <w:color w:val="66BC29"/>
          <w:sz w:val="28"/>
          <w:szCs w:val="28"/>
        </w:rPr>
      </w:pPr>
      <w:r>
        <w:rPr>
          <w:color w:val="66BC29"/>
          <w:sz w:val="28"/>
          <w:szCs w:val="28"/>
        </w:rPr>
        <w:t>Read the latest on Brexit</w:t>
      </w:r>
    </w:p>
    <w:p w14:paraId="7AEF3231" w14:textId="45656AA0" w:rsidR="000700C3" w:rsidRDefault="000700C3" w:rsidP="00536FA1">
      <w:pPr>
        <w:pStyle w:val="Mainbodytext"/>
        <w:rPr>
          <w:color w:val="66BC29"/>
          <w:sz w:val="28"/>
          <w:szCs w:val="28"/>
        </w:rPr>
      </w:pPr>
    </w:p>
    <w:p w14:paraId="1AD13840" w14:textId="0F7B587E" w:rsidR="000700C3" w:rsidRDefault="000700C3" w:rsidP="00536FA1">
      <w:pPr>
        <w:pStyle w:val="Mainbodytext"/>
        <w:rPr>
          <w:color w:val="66BC29"/>
          <w:sz w:val="22"/>
          <w:szCs w:val="28"/>
        </w:rPr>
      </w:pPr>
      <w:r>
        <w:rPr>
          <w:noProof/>
          <w:color w:val="66BC29"/>
          <w:sz w:val="22"/>
          <w:szCs w:val="28"/>
        </w:rPr>
        <w:drawing>
          <wp:inline distT="0" distB="0" distL="0" distR="0" wp14:anchorId="09FE9D10" wp14:editId="728BE2CE">
            <wp:extent cx="3057525" cy="203962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exit image Cu9Xf7_WAAAxV-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57525" cy="2039620"/>
                    </a:xfrm>
                    <a:prstGeom prst="rect">
                      <a:avLst/>
                    </a:prstGeom>
                  </pic:spPr>
                </pic:pic>
              </a:graphicData>
            </a:graphic>
          </wp:inline>
        </w:drawing>
      </w:r>
    </w:p>
    <w:p w14:paraId="32613B50" w14:textId="77777777" w:rsidR="00536FA1" w:rsidRDefault="00536FA1" w:rsidP="00536FA1">
      <w:pPr>
        <w:rPr>
          <w:rFonts w:ascii="Arial" w:eastAsia="Times New Roman" w:hAnsi="Arial" w:cs="Arial"/>
          <w:szCs w:val="20"/>
          <w:lang w:eastAsia="en-GB"/>
        </w:rPr>
      </w:pPr>
    </w:p>
    <w:p w14:paraId="572D3A36" w14:textId="48BA1652" w:rsidR="00536FA1" w:rsidRDefault="00536FA1" w:rsidP="00536FA1">
      <w:pPr>
        <w:rPr>
          <w:rFonts w:ascii="Arial" w:hAnsi="Arial" w:cs="Arial"/>
        </w:rPr>
      </w:pPr>
      <w:r>
        <w:rPr>
          <w:rFonts w:ascii="Arial" w:hAnsi="Arial" w:cs="Arial"/>
        </w:rPr>
        <w:t>Catch up with the latest on Brexit as it continues through Parliament.</w:t>
      </w:r>
    </w:p>
    <w:p w14:paraId="25F72C7F" w14:textId="77777777" w:rsidR="00536FA1" w:rsidRDefault="00536FA1" w:rsidP="00536FA1">
      <w:pPr>
        <w:rPr>
          <w:rFonts w:ascii="Arial" w:hAnsi="Arial" w:cs="Arial"/>
        </w:rPr>
      </w:pPr>
    </w:p>
    <w:p w14:paraId="7D1F14C3" w14:textId="77777777" w:rsidR="00536FA1" w:rsidRDefault="00536FA1" w:rsidP="00536FA1">
      <w:pPr>
        <w:rPr>
          <w:rFonts w:ascii="Arial" w:hAnsi="Arial" w:cs="Arial"/>
        </w:rPr>
      </w:pPr>
      <w:r>
        <w:rPr>
          <w:rFonts w:ascii="Arial" w:hAnsi="Arial" w:cs="Arial"/>
        </w:rPr>
        <w:t xml:space="preserve">Read more </w:t>
      </w:r>
      <w:hyperlink r:id="rId15" w:history="1">
        <w:r w:rsidRPr="00565144">
          <w:rPr>
            <w:rStyle w:val="Hyperlink"/>
            <w:rFonts w:ascii="Arial" w:hAnsi="Arial" w:cs="Arial"/>
          </w:rPr>
          <w:t>here</w:t>
        </w:r>
      </w:hyperlink>
      <w:r>
        <w:rPr>
          <w:rFonts w:ascii="Arial" w:hAnsi="Arial" w:cs="Arial"/>
        </w:rPr>
        <w:t>.</w:t>
      </w:r>
    </w:p>
    <w:p w14:paraId="2C6C734E" w14:textId="77777777" w:rsidR="00536FA1" w:rsidRDefault="00536FA1" w:rsidP="00536FA1">
      <w:pPr>
        <w:rPr>
          <w:rFonts w:ascii="Arial" w:hAnsi="Arial" w:cs="Arial"/>
        </w:rPr>
      </w:pPr>
    </w:p>
    <w:p w14:paraId="5790318E" w14:textId="77777777" w:rsidR="00536FA1" w:rsidRPr="004E39AE" w:rsidRDefault="00536FA1" w:rsidP="00536FA1">
      <w:pPr>
        <w:rPr>
          <w:rFonts w:ascii="Arial" w:hAnsi="Arial" w:cs="Arial"/>
        </w:rPr>
      </w:pPr>
      <w:r>
        <w:rPr>
          <w:rFonts w:ascii="Arial" w:hAnsi="Arial" w:cs="Arial"/>
        </w:rPr>
        <w:t xml:space="preserve">Read the latest Law Society Parliamentary briefing for MPs </w:t>
      </w:r>
      <w:hyperlink r:id="rId16" w:history="1">
        <w:r w:rsidRPr="00565144">
          <w:rPr>
            <w:rStyle w:val="Hyperlink"/>
            <w:rFonts w:ascii="Arial" w:hAnsi="Arial" w:cs="Arial"/>
          </w:rPr>
          <w:t>here</w:t>
        </w:r>
      </w:hyperlink>
      <w:r>
        <w:rPr>
          <w:rFonts w:ascii="Arial" w:hAnsi="Arial" w:cs="Arial"/>
        </w:rPr>
        <w:t>.</w:t>
      </w:r>
    </w:p>
    <w:p w14:paraId="51C9F398" w14:textId="77777777" w:rsidR="00536FA1" w:rsidRDefault="00536FA1" w:rsidP="00536FA1">
      <w:pPr>
        <w:rPr>
          <w:rFonts w:ascii="Arial" w:eastAsia="Times New Roman" w:hAnsi="Arial" w:cs="Arial"/>
          <w:szCs w:val="20"/>
          <w:lang w:eastAsia="en-GB"/>
        </w:rPr>
      </w:pPr>
    </w:p>
    <w:p w14:paraId="4B92F458" w14:textId="77777777" w:rsidR="00536FA1" w:rsidRPr="00565144" w:rsidRDefault="00536FA1" w:rsidP="00536FA1">
      <w:pPr>
        <w:rPr>
          <w:rFonts w:ascii="Arial" w:eastAsia="Times New Roman" w:hAnsi="Arial" w:cs="Arial"/>
          <w:sz w:val="28"/>
          <w:szCs w:val="20"/>
          <w:lang w:eastAsia="en-GB"/>
        </w:rPr>
      </w:pPr>
      <w:r>
        <w:rPr>
          <w:rStyle w:val="Heading2Char"/>
          <w:rFonts w:ascii="Arial" w:hAnsi="Arial" w:cs="Arial"/>
          <w:b w:val="0"/>
          <w:i w:val="0"/>
          <w:color w:val="66BC29"/>
        </w:rPr>
        <w:t xml:space="preserve">Campaign for legal aid early advice gets underway </w:t>
      </w:r>
      <w:r>
        <w:rPr>
          <w:rStyle w:val="Heading2Char"/>
          <w:rFonts w:ascii="Arial" w:hAnsi="Arial" w:cs="Arial"/>
          <w:b w:val="0"/>
          <w:i w:val="0"/>
          <w:color w:val="66BC29"/>
        </w:rPr>
        <w:br/>
      </w:r>
      <w:r>
        <w:rPr>
          <w:rFonts w:ascii="Arial" w:hAnsi="Arial" w:cs="Arial"/>
          <w:sz w:val="18"/>
          <w:szCs w:val="18"/>
          <w:lang w:val="en"/>
        </w:rPr>
        <w:br/>
      </w:r>
      <w:r w:rsidRPr="00565144">
        <w:rPr>
          <w:rFonts w:ascii="Arial" w:hAnsi="Arial" w:cs="Arial"/>
          <w:szCs w:val="18"/>
          <w:lang w:val="en"/>
        </w:rPr>
        <w:t>The Law Society is campaigning for legal aid to be re-introduced for early legal advice, particularly in family and housing law.</w:t>
      </w:r>
    </w:p>
    <w:p w14:paraId="5FB4C3E9" w14:textId="77777777" w:rsidR="00536FA1" w:rsidRPr="00565144" w:rsidRDefault="00536FA1" w:rsidP="00536FA1">
      <w:pPr>
        <w:pStyle w:val="NormalWeb"/>
        <w:rPr>
          <w:rFonts w:ascii="Arial" w:hAnsi="Arial" w:cs="Arial"/>
          <w:sz w:val="22"/>
          <w:szCs w:val="18"/>
          <w:lang w:val="en"/>
        </w:rPr>
      </w:pPr>
      <w:r w:rsidRPr="00565144">
        <w:rPr>
          <w:rFonts w:ascii="Arial" w:hAnsi="Arial" w:cs="Arial"/>
          <w:sz w:val="22"/>
          <w:szCs w:val="18"/>
          <w:lang w:val="en"/>
        </w:rPr>
        <w:t>Unfortunately, most areas of free or subsidised early legal advice were stopped by the government in 2012. This has meant that people who can't afford to pay for early legal advice are now left to address their problems alone – meaning that simple problems can get worse, and can create other unnecessary costs for the taxpayer.</w:t>
      </w:r>
    </w:p>
    <w:p w14:paraId="34CCA9B9" w14:textId="77777777" w:rsidR="00536FA1" w:rsidRPr="00565144" w:rsidRDefault="00536FA1" w:rsidP="00536FA1">
      <w:pPr>
        <w:rPr>
          <w:rFonts w:ascii="Arial" w:hAnsi="Arial" w:cs="Arial"/>
          <w:szCs w:val="18"/>
          <w:lang w:val="en"/>
        </w:rPr>
      </w:pPr>
      <w:r w:rsidRPr="00565144">
        <w:rPr>
          <w:rFonts w:ascii="Arial" w:hAnsi="Arial" w:cs="Arial"/>
          <w:szCs w:val="18"/>
          <w:lang w:val="en"/>
        </w:rPr>
        <w:t xml:space="preserve">Watch our video and download our report on the benefits of early advice </w:t>
      </w:r>
      <w:hyperlink r:id="rId17" w:history="1">
        <w:r w:rsidRPr="00565144">
          <w:rPr>
            <w:rStyle w:val="Hyperlink"/>
            <w:rFonts w:ascii="Arial" w:hAnsi="Arial" w:cs="Arial"/>
            <w:szCs w:val="18"/>
            <w:lang w:val="en"/>
          </w:rPr>
          <w:t>here</w:t>
        </w:r>
      </w:hyperlink>
      <w:r w:rsidRPr="00565144">
        <w:rPr>
          <w:rFonts w:ascii="Arial" w:hAnsi="Arial" w:cs="Arial"/>
          <w:szCs w:val="18"/>
          <w:lang w:val="en"/>
        </w:rPr>
        <w:t xml:space="preserve">.  </w:t>
      </w:r>
    </w:p>
    <w:p w14:paraId="2A97DD26" w14:textId="77777777" w:rsidR="00536FA1" w:rsidRDefault="00536FA1" w:rsidP="00536FA1">
      <w:pPr>
        <w:rPr>
          <w:rFonts w:ascii="Arial" w:hAnsi="Arial" w:cs="Arial"/>
        </w:rPr>
      </w:pPr>
    </w:p>
    <w:p w14:paraId="1F0BC476" w14:textId="3A75BA9E" w:rsidR="00536FA1" w:rsidRDefault="00536FA1" w:rsidP="00536FA1">
      <w:pPr>
        <w:rPr>
          <w:rStyle w:val="Heading2Char"/>
          <w:rFonts w:ascii="Arial" w:hAnsi="Arial" w:cs="Arial"/>
          <w:b w:val="0"/>
          <w:i w:val="0"/>
          <w:color w:val="92D050"/>
        </w:rPr>
      </w:pPr>
      <w:r>
        <w:rPr>
          <w:rStyle w:val="Heading2Char"/>
          <w:rFonts w:ascii="Arial" w:hAnsi="Arial" w:cs="Arial"/>
          <w:b w:val="0"/>
          <w:i w:val="0"/>
          <w:color w:val="92D050"/>
        </w:rPr>
        <w:lastRenderedPageBreak/>
        <w:t>Changes to domestic violence legal aid are welcomed</w:t>
      </w:r>
      <w:bookmarkEnd w:id="1"/>
    </w:p>
    <w:p w14:paraId="217CAB8D" w14:textId="77777777" w:rsidR="00536FA1" w:rsidRDefault="00536FA1" w:rsidP="00536FA1">
      <w:pPr>
        <w:rPr>
          <w:rFonts w:ascii="Arial" w:hAnsi="Arial" w:cs="Arial"/>
          <w:sz w:val="20"/>
          <w:szCs w:val="20"/>
          <w:lang w:val="en"/>
        </w:rPr>
      </w:pPr>
    </w:p>
    <w:p w14:paraId="46CDFB0B" w14:textId="77777777" w:rsidR="00536FA1" w:rsidRPr="00565144" w:rsidRDefault="00536FA1" w:rsidP="00536FA1">
      <w:pPr>
        <w:rPr>
          <w:rFonts w:ascii="Arial" w:eastAsiaTheme="majorEastAsia" w:hAnsi="Arial" w:cs="Arial"/>
          <w:bCs/>
          <w:iCs/>
          <w:color w:val="92D050"/>
          <w:sz w:val="32"/>
          <w:szCs w:val="28"/>
        </w:rPr>
      </w:pPr>
      <w:r w:rsidRPr="00565144">
        <w:rPr>
          <w:rFonts w:ascii="Arial" w:hAnsi="Arial" w:cs="Arial"/>
          <w:szCs w:val="20"/>
          <w:lang w:val="en"/>
        </w:rPr>
        <w:t>News the government is to relax legal aid restrictions for domestic violence victims has been welcomed. The government’s decision will make it easier for victims to provide evidence and to qualify for legal aid.</w:t>
      </w:r>
    </w:p>
    <w:p w14:paraId="67249F06" w14:textId="77777777" w:rsidR="00536FA1" w:rsidRPr="00565144" w:rsidRDefault="00536FA1" w:rsidP="00536FA1">
      <w:pPr>
        <w:pStyle w:val="NormalWeb"/>
        <w:rPr>
          <w:rFonts w:ascii="Arial" w:hAnsi="Arial" w:cs="Arial"/>
          <w:sz w:val="22"/>
          <w:szCs w:val="20"/>
          <w:lang w:val="en"/>
        </w:rPr>
      </w:pPr>
      <w:r w:rsidRPr="00565144">
        <w:rPr>
          <w:rFonts w:ascii="Arial" w:hAnsi="Arial" w:cs="Arial"/>
          <w:sz w:val="22"/>
          <w:szCs w:val="20"/>
          <w:lang w:val="en"/>
        </w:rPr>
        <w:t>This positive decision is the result of work the Law Society and other organisations have been doing with the Ministry of Justice MoJ for many months.</w:t>
      </w:r>
    </w:p>
    <w:p w14:paraId="02F594B5" w14:textId="77777777" w:rsidR="00536FA1" w:rsidRPr="00565144" w:rsidRDefault="00536FA1" w:rsidP="00536FA1">
      <w:pPr>
        <w:autoSpaceDE w:val="0"/>
        <w:autoSpaceDN w:val="0"/>
        <w:adjustRightInd w:val="0"/>
        <w:spacing w:before="100" w:after="100"/>
        <w:rPr>
          <w:rFonts w:ascii="Arial" w:hAnsi="Arial" w:cs="Arial"/>
          <w:szCs w:val="22"/>
        </w:rPr>
      </w:pPr>
      <w:r w:rsidRPr="00565144">
        <w:rPr>
          <w:rFonts w:ascii="Arial" w:hAnsi="Arial" w:cs="Arial"/>
          <w:szCs w:val="22"/>
          <w:lang w:val="en"/>
        </w:rPr>
        <w:t xml:space="preserve">Read the article in full </w:t>
      </w:r>
      <w:hyperlink r:id="rId18" w:history="1">
        <w:r w:rsidRPr="00565144">
          <w:rPr>
            <w:rStyle w:val="Hyperlink"/>
            <w:rFonts w:ascii="Arial" w:hAnsi="Arial" w:cs="Arial"/>
            <w:szCs w:val="22"/>
            <w:lang w:val="en"/>
          </w:rPr>
          <w:t>here</w:t>
        </w:r>
      </w:hyperlink>
      <w:r>
        <w:rPr>
          <w:rFonts w:ascii="Arial" w:hAnsi="Arial" w:cs="Arial"/>
          <w:szCs w:val="22"/>
          <w:lang w:val="en"/>
        </w:rPr>
        <w:t xml:space="preserve"> and our article in the Gazette </w:t>
      </w:r>
      <w:hyperlink r:id="rId19" w:history="1">
        <w:r w:rsidRPr="00565144">
          <w:rPr>
            <w:rStyle w:val="Hyperlink"/>
            <w:rFonts w:ascii="Arial" w:hAnsi="Arial" w:cs="Arial"/>
            <w:szCs w:val="22"/>
            <w:lang w:val="en"/>
          </w:rPr>
          <w:t>here</w:t>
        </w:r>
      </w:hyperlink>
      <w:r>
        <w:rPr>
          <w:rFonts w:ascii="Arial" w:hAnsi="Arial" w:cs="Arial"/>
          <w:szCs w:val="22"/>
          <w:lang w:val="en"/>
        </w:rPr>
        <w:t>.</w:t>
      </w:r>
    </w:p>
    <w:p w14:paraId="225689F8" w14:textId="77777777" w:rsidR="00536FA1" w:rsidRDefault="00536FA1" w:rsidP="00536FA1">
      <w:pPr>
        <w:autoSpaceDE w:val="0"/>
        <w:autoSpaceDN w:val="0"/>
        <w:adjustRightInd w:val="0"/>
        <w:spacing w:before="100" w:after="100"/>
        <w:rPr>
          <w:rFonts w:ascii="Arial" w:hAnsi="Arial" w:cs="Arial"/>
          <w:color w:val="66BC29"/>
          <w:sz w:val="28"/>
          <w:szCs w:val="28"/>
        </w:rPr>
      </w:pPr>
    </w:p>
    <w:p w14:paraId="6CF7BAFF" w14:textId="77777777" w:rsidR="00536FA1" w:rsidRPr="00565144" w:rsidRDefault="00536FA1" w:rsidP="00536FA1">
      <w:pPr>
        <w:autoSpaceDE w:val="0"/>
        <w:autoSpaceDN w:val="0"/>
        <w:adjustRightInd w:val="0"/>
        <w:spacing w:before="100" w:after="100"/>
        <w:rPr>
          <w:rFonts w:ascii="Arial" w:hAnsi="Arial" w:cs="Arial"/>
        </w:rPr>
      </w:pPr>
      <w:r>
        <w:rPr>
          <w:rFonts w:ascii="Arial" w:hAnsi="Arial" w:cs="Arial"/>
          <w:color w:val="66BC29"/>
          <w:sz w:val="28"/>
          <w:szCs w:val="28"/>
        </w:rPr>
        <w:t xml:space="preserve">Flexible operating hours pilot – The Law Society’s response </w:t>
      </w:r>
      <w:r>
        <w:rPr>
          <w:rFonts w:ascii="Arial" w:hAnsi="Arial" w:cs="Arial"/>
          <w:color w:val="66BC29"/>
          <w:sz w:val="28"/>
          <w:szCs w:val="28"/>
        </w:rPr>
        <w:br/>
      </w:r>
    </w:p>
    <w:p w14:paraId="7E1B38B0" w14:textId="77777777" w:rsidR="00536FA1" w:rsidRDefault="00536FA1" w:rsidP="00536FA1">
      <w:pPr>
        <w:autoSpaceDE w:val="0"/>
        <w:autoSpaceDN w:val="0"/>
        <w:adjustRightInd w:val="0"/>
        <w:spacing w:before="100" w:after="100"/>
        <w:rPr>
          <w:rFonts w:ascii="Arial" w:hAnsi="Arial" w:cs="Arial"/>
        </w:rPr>
      </w:pPr>
      <w:r>
        <w:rPr>
          <w:rFonts w:ascii="Arial" w:hAnsi="Arial" w:cs="Arial"/>
        </w:rPr>
        <w:t>The Law Society has responded to the HM Courts &amp; Tribunal Service (HMCTS) prospectus seeking views on its flexible operating hours pilots.</w:t>
      </w:r>
    </w:p>
    <w:p w14:paraId="41EF6C7F" w14:textId="7E9C8DE2" w:rsidR="00536FA1" w:rsidRPr="0084754A" w:rsidRDefault="00536FA1" w:rsidP="0084754A">
      <w:pPr>
        <w:autoSpaceDE w:val="0"/>
        <w:autoSpaceDN w:val="0"/>
        <w:adjustRightInd w:val="0"/>
        <w:spacing w:before="100" w:after="100"/>
        <w:rPr>
          <w:rFonts w:ascii="Arial" w:hAnsi="Arial" w:cs="Arial"/>
        </w:rPr>
      </w:pPr>
      <w:r>
        <w:rPr>
          <w:rFonts w:ascii="Arial" w:hAnsi="Arial" w:cs="Arial"/>
        </w:rPr>
        <w:t xml:space="preserve">Read the full response </w:t>
      </w:r>
      <w:hyperlink r:id="rId20" w:history="1">
        <w:r w:rsidRPr="00565144">
          <w:rPr>
            <w:rStyle w:val="Hyperlink"/>
            <w:rFonts w:ascii="Arial" w:hAnsi="Arial" w:cs="Arial"/>
          </w:rPr>
          <w:t>here</w:t>
        </w:r>
      </w:hyperlink>
    </w:p>
    <w:p w14:paraId="18926F46" w14:textId="77777777" w:rsidR="00DA12B4" w:rsidRDefault="00DA12B4" w:rsidP="00507859">
      <w:pPr>
        <w:pStyle w:val="Mainbodytext"/>
        <w:rPr>
          <w:sz w:val="22"/>
        </w:rPr>
      </w:pPr>
    </w:p>
    <w:p w14:paraId="0A1DF67E" w14:textId="6CC2353B" w:rsidR="00536FA1" w:rsidRDefault="00323E92" w:rsidP="00507859">
      <w:pPr>
        <w:pStyle w:val="Mainbodytext"/>
        <w:rPr>
          <w:sz w:val="22"/>
        </w:rPr>
      </w:pPr>
      <w:r>
        <w:rPr>
          <w:noProof/>
          <w:szCs w:val="22"/>
        </w:rPr>
        <w:drawing>
          <wp:anchor distT="0" distB="0" distL="114300" distR="114300" simplePos="0" relativeHeight="251683840" behindDoc="0" locked="0" layoutInCell="1" allowOverlap="1" wp14:anchorId="1035637D" wp14:editId="6B367193">
            <wp:simplePos x="0" y="0"/>
            <wp:positionH relativeFrom="margin">
              <wp:posOffset>0</wp:posOffset>
            </wp:positionH>
            <wp:positionV relativeFrom="paragraph">
              <wp:posOffset>157480</wp:posOffset>
            </wp:positionV>
            <wp:extent cx="3023616" cy="847344"/>
            <wp:effectExtent l="0" t="0" r="571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ut and about_north.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023616" cy="847344"/>
                    </a:xfrm>
                    <a:prstGeom prst="rect">
                      <a:avLst/>
                    </a:prstGeom>
                  </pic:spPr>
                </pic:pic>
              </a:graphicData>
            </a:graphic>
          </wp:anchor>
        </w:drawing>
      </w:r>
    </w:p>
    <w:p w14:paraId="232EF606" w14:textId="30C13E5D" w:rsidR="00DA12B4" w:rsidRDefault="00DA12B4" w:rsidP="00507859">
      <w:pPr>
        <w:pStyle w:val="Mainbodytext"/>
        <w:rPr>
          <w:sz w:val="22"/>
        </w:rPr>
      </w:pPr>
      <w:r>
        <w:rPr>
          <w:sz w:val="22"/>
        </w:rPr>
        <w:t xml:space="preserve">November has been a busy month for the north team. </w:t>
      </w:r>
      <w:r w:rsidR="004D6BE9">
        <w:rPr>
          <w:sz w:val="22"/>
        </w:rPr>
        <w:t>We have attended Local Law Society meetings in Liverpool, Cheshire and North Wales, Manchester and Doncaster and visited top 200 firms in Manchester and Newcastle during the month.</w:t>
      </w:r>
    </w:p>
    <w:p w14:paraId="00825014" w14:textId="2246BE06" w:rsidR="004D6BE9" w:rsidRDefault="004D6BE9" w:rsidP="00507859">
      <w:pPr>
        <w:pStyle w:val="Mainbodytext"/>
        <w:rPr>
          <w:sz w:val="22"/>
        </w:rPr>
      </w:pPr>
    </w:p>
    <w:p w14:paraId="0EF4ACD9" w14:textId="5E9EB780" w:rsidR="004D6BE9" w:rsidRDefault="004D6BE9" w:rsidP="00507859">
      <w:pPr>
        <w:pStyle w:val="Mainbodytext"/>
        <w:rPr>
          <w:sz w:val="22"/>
        </w:rPr>
      </w:pPr>
      <w:r>
        <w:rPr>
          <w:sz w:val="22"/>
        </w:rPr>
        <w:t xml:space="preserve">We also attended SRA Handbook/transparency roundtable discussions in Leeds, Manchester, Liverpool and Newcastle with our policy team colleagues. </w:t>
      </w:r>
    </w:p>
    <w:p w14:paraId="6F77F76D" w14:textId="685BFD77" w:rsidR="00DA12B4" w:rsidRDefault="00DA12B4" w:rsidP="00507859">
      <w:pPr>
        <w:pStyle w:val="Mainbodytext"/>
        <w:rPr>
          <w:sz w:val="22"/>
        </w:rPr>
      </w:pPr>
    </w:p>
    <w:p w14:paraId="1E5A6ED2" w14:textId="77777777" w:rsidR="009C5015" w:rsidRDefault="004D6BE9" w:rsidP="00507859">
      <w:pPr>
        <w:pStyle w:val="Mainbodytext"/>
        <w:rPr>
          <w:sz w:val="22"/>
        </w:rPr>
      </w:pPr>
      <w:r>
        <w:rPr>
          <w:sz w:val="22"/>
        </w:rPr>
        <w:t>The team held its</w:t>
      </w:r>
      <w:r w:rsidR="00DA12B4">
        <w:rPr>
          <w:sz w:val="22"/>
        </w:rPr>
        <w:t xml:space="preserve"> second North West Regional Fo</w:t>
      </w:r>
      <w:r>
        <w:rPr>
          <w:sz w:val="22"/>
        </w:rPr>
        <w:t>rum</w:t>
      </w:r>
      <w:r w:rsidR="00DA12B4">
        <w:rPr>
          <w:sz w:val="22"/>
        </w:rPr>
        <w:t xml:space="preserve"> in Manchester at JMW Solicitors and will </w:t>
      </w:r>
      <w:r w:rsidR="00DA12B4">
        <w:rPr>
          <w:sz w:val="22"/>
        </w:rPr>
        <w:t>be holding the Lancashire and Cumbria forum in April 2018.</w:t>
      </w:r>
      <w:r>
        <w:rPr>
          <w:sz w:val="22"/>
        </w:rPr>
        <w:t xml:space="preserve"> </w:t>
      </w:r>
    </w:p>
    <w:p w14:paraId="361867FC" w14:textId="77777777" w:rsidR="009C5015" w:rsidRDefault="009C5015" w:rsidP="00507859">
      <w:pPr>
        <w:pStyle w:val="Mainbodytext"/>
        <w:rPr>
          <w:sz w:val="22"/>
        </w:rPr>
      </w:pPr>
    </w:p>
    <w:p w14:paraId="2C17BB96" w14:textId="43BB0D44" w:rsidR="00DA12B4" w:rsidRDefault="004D6BE9" w:rsidP="00507859">
      <w:pPr>
        <w:pStyle w:val="Mainbodytext"/>
        <w:rPr>
          <w:sz w:val="22"/>
        </w:rPr>
      </w:pPr>
      <w:r>
        <w:rPr>
          <w:sz w:val="22"/>
        </w:rPr>
        <w:t>The forum was attended by Pres</w:t>
      </w:r>
      <w:r w:rsidR="009C5015">
        <w:rPr>
          <w:sz w:val="22"/>
        </w:rPr>
        <w:t>ident Joe Egan who also addressed</w:t>
      </w:r>
      <w:r>
        <w:rPr>
          <w:sz w:val="22"/>
        </w:rPr>
        <w:t xml:space="preserve"> </w:t>
      </w:r>
      <w:r w:rsidR="009C5015">
        <w:rPr>
          <w:sz w:val="22"/>
        </w:rPr>
        <w:t>Southport and Ormskirk and Rochdale Law Society’s annual dinners and held a question and answer session with students at Leeds Becket University in Leeds,</w:t>
      </w:r>
      <w:r>
        <w:rPr>
          <w:sz w:val="22"/>
        </w:rPr>
        <w:t xml:space="preserve"> </w:t>
      </w:r>
    </w:p>
    <w:p w14:paraId="4D7CC956" w14:textId="77777777" w:rsidR="00DA12B4" w:rsidRDefault="00DA12B4" w:rsidP="00507859">
      <w:pPr>
        <w:pStyle w:val="Mainbodytext"/>
        <w:rPr>
          <w:sz w:val="22"/>
        </w:rPr>
      </w:pPr>
    </w:p>
    <w:p w14:paraId="7C7F6EA6" w14:textId="1B7AF7B4" w:rsidR="00F75ADB" w:rsidRDefault="004D6BE9" w:rsidP="004D6BE9">
      <w:pPr>
        <w:pStyle w:val="Mainbodytext"/>
        <w:rPr>
          <w:i/>
          <w:szCs w:val="22"/>
        </w:rPr>
      </w:pPr>
      <w:r>
        <w:rPr>
          <w:sz w:val="22"/>
        </w:rPr>
        <w:t xml:space="preserve">November also </w:t>
      </w:r>
      <w:r w:rsidR="009C5015">
        <w:rPr>
          <w:sz w:val="22"/>
        </w:rPr>
        <w:t>saw the north’s</w:t>
      </w:r>
      <w:r>
        <w:rPr>
          <w:sz w:val="22"/>
        </w:rPr>
        <w:t xml:space="preserve"> </w:t>
      </w:r>
      <w:r w:rsidR="00DA12B4">
        <w:rPr>
          <w:sz w:val="22"/>
        </w:rPr>
        <w:t xml:space="preserve">inaugural </w:t>
      </w:r>
      <w:r>
        <w:rPr>
          <w:sz w:val="22"/>
        </w:rPr>
        <w:t xml:space="preserve">meeting of the </w:t>
      </w:r>
      <w:r w:rsidR="00DA12B4">
        <w:rPr>
          <w:sz w:val="22"/>
        </w:rPr>
        <w:t>Diversity and Inclusion forum in</w:t>
      </w:r>
      <w:r w:rsidR="009C5015">
        <w:rPr>
          <w:sz w:val="22"/>
        </w:rPr>
        <w:t xml:space="preserve"> </w:t>
      </w:r>
      <w:r>
        <w:rPr>
          <w:sz w:val="22"/>
        </w:rPr>
        <w:t>with our colleagues.</w:t>
      </w:r>
      <w:r w:rsidR="00DA12B4">
        <w:rPr>
          <w:sz w:val="22"/>
        </w:rPr>
        <w:t xml:space="preserve"> There is a real appetite for </w:t>
      </w:r>
      <w:r>
        <w:rPr>
          <w:sz w:val="22"/>
        </w:rPr>
        <w:t>a discussion on the issues in the region and further e</w:t>
      </w:r>
      <w:r w:rsidR="00E31CE3">
        <w:rPr>
          <w:sz w:val="22"/>
        </w:rPr>
        <w:t xml:space="preserve">vents are planned for </w:t>
      </w:r>
      <w:r w:rsidR="00E31CE3" w:rsidRPr="00E31CE3">
        <w:rPr>
          <w:b/>
          <w:sz w:val="22"/>
        </w:rPr>
        <w:t>1</w:t>
      </w:r>
      <w:r w:rsidRPr="00E31CE3">
        <w:rPr>
          <w:b/>
          <w:sz w:val="22"/>
        </w:rPr>
        <w:t xml:space="preserve">6 January on disability awareness </w:t>
      </w:r>
      <w:r>
        <w:rPr>
          <w:sz w:val="22"/>
        </w:rPr>
        <w:t xml:space="preserve">in the profession and the second </w:t>
      </w:r>
      <w:r w:rsidR="00E31CE3">
        <w:rPr>
          <w:sz w:val="22"/>
        </w:rPr>
        <w:t xml:space="preserve">of our </w:t>
      </w:r>
      <w:r w:rsidR="009C5015">
        <w:rPr>
          <w:sz w:val="22"/>
        </w:rPr>
        <w:t xml:space="preserve">follow-up </w:t>
      </w:r>
      <w:r>
        <w:rPr>
          <w:sz w:val="22"/>
        </w:rPr>
        <w:t>forum</w:t>
      </w:r>
      <w:r w:rsidR="00E31CE3">
        <w:rPr>
          <w:sz w:val="22"/>
        </w:rPr>
        <w:t>s</w:t>
      </w:r>
      <w:r>
        <w:rPr>
          <w:sz w:val="22"/>
        </w:rPr>
        <w:t xml:space="preserve"> will be held in </w:t>
      </w:r>
      <w:r w:rsidRPr="00E31CE3">
        <w:rPr>
          <w:b/>
          <w:sz w:val="22"/>
        </w:rPr>
        <w:t>Leeds on 7 February.</w:t>
      </w:r>
      <w:r>
        <w:rPr>
          <w:sz w:val="22"/>
        </w:rPr>
        <w:t xml:space="preserve"> If you would like to get involved in any of these meetings, please contact a member of the north team.  </w:t>
      </w:r>
    </w:p>
    <w:p w14:paraId="3FC4BF0E" w14:textId="5922E590" w:rsidR="00AF5424" w:rsidRDefault="00AF5424" w:rsidP="00F75ADB">
      <w:pPr>
        <w:rPr>
          <w:rFonts w:ascii="Arial" w:hAnsi="Arial" w:cs="Arial"/>
          <w:i/>
          <w:szCs w:val="22"/>
        </w:rPr>
      </w:pPr>
    </w:p>
    <w:p w14:paraId="79E25386" w14:textId="77777777" w:rsidR="00E96C85" w:rsidRPr="00C05366" w:rsidRDefault="00E96C85" w:rsidP="00F75ADB">
      <w:pPr>
        <w:rPr>
          <w:rFonts w:ascii="Arial" w:hAnsi="Arial" w:cs="Arial"/>
          <w:i/>
          <w:szCs w:val="22"/>
        </w:rPr>
      </w:pPr>
      <w:r>
        <w:rPr>
          <w:rFonts w:ascii="Arial" w:hAnsi="Arial" w:cs="Arial"/>
          <w:noProof/>
          <w:szCs w:val="22"/>
          <w:lang w:eastAsia="en-GB" w:bidi="ar-SA"/>
        </w:rPr>
        <w:drawing>
          <wp:anchor distT="0" distB="0" distL="114300" distR="114300" simplePos="0" relativeHeight="251676672" behindDoc="1" locked="0" layoutInCell="1" allowOverlap="1" wp14:anchorId="1FDD632B" wp14:editId="0B322444">
            <wp:simplePos x="0" y="0"/>
            <wp:positionH relativeFrom="column">
              <wp:posOffset>-13335</wp:posOffset>
            </wp:positionH>
            <wp:positionV relativeFrom="paragraph">
              <wp:posOffset>248920</wp:posOffset>
            </wp:positionV>
            <wp:extent cx="3023870" cy="844550"/>
            <wp:effectExtent l="19050" t="0" r="5080" b="0"/>
            <wp:wrapTight wrapText="bothSides">
              <wp:wrapPolygon edited="0">
                <wp:start x="-136" y="0"/>
                <wp:lineTo x="-136" y="20950"/>
                <wp:lineTo x="21636" y="20950"/>
                <wp:lineTo x="21636" y="0"/>
                <wp:lineTo x="-136" y="0"/>
              </wp:wrapPolygon>
            </wp:wrapTight>
            <wp:docPr id="4" name="Picture 9" descr="practice no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ctice notes.jpg"/>
                    <pic:cNvPicPr/>
                  </pic:nvPicPr>
                  <pic:blipFill>
                    <a:blip r:embed="rId22" cstate="print"/>
                    <a:stretch>
                      <a:fillRect/>
                    </a:stretch>
                  </pic:blipFill>
                  <pic:spPr>
                    <a:xfrm>
                      <a:off x="0" y="0"/>
                      <a:ext cx="3023870" cy="844550"/>
                    </a:xfrm>
                    <a:prstGeom prst="rect">
                      <a:avLst/>
                    </a:prstGeom>
                  </pic:spPr>
                </pic:pic>
              </a:graphicData>
            </a:graphic>
          </wp:anchor>
        </w:drawing>
      </w:r>
    </w:p>
    <w:p w14:paraId="7AAB3AE8" w14:textId="77777777" w:rsidR="00F75ADB" w:rsidRDefault="00F75ADB" w:rsidP="00F75ADB">
      <w:pPr>
        <w:rPr>
          <w:rFonts w:ascii="Arial" w:hAnsi="Arial" w:cs="Arial"/>
          <w:i/>
          <w:szCs w:val="22"/>
        </w:rPr>
      </w:pPr>
    </w:p>
    <w:p w14:paraId="33F671AA" w14:textId="77777777" w:rsidR="00536FA1" w:rsidRPr="00F23792" w:rsidRDefault="00536FA1" w:rsidP="00536FA1">
      <w:pPr>
        <w:pStyle w:val="Mainbodytext"/>
        <w:rPr>
          <w:rFonts w:eastAsiaTheme="majorEastAsia"/>
          <w:bCs/>
          <w:iCs/>
          <w:color w:val="66BC29"/>
          <w:sz w:val="28"/>
          <w:szCs w:val="28"/>
          <w:lang w:eastAsia="en-US" w:bidi="en-US"/>
        </w:rPr>
      </w:pPr>
      <w:r w:rsidRPr="00F23792">
        <w:rPr>
          <w:rFonts w:eastAsiaTheme="majorEastAsia"/>
          <w:bCs/>
          <w:iCs/>
          <w:color w:val="66BC29"/>
          <w:sz w:val="28"/>
          <w:szCs w:val="28"/>
          <w:lang w:eastAsia="en-US" w:bidi="en-US"/>
        </w:rPr>
        <w:t>Accredited Legal Representatives in the Court of Protection</w:t>
      </w:r>
    </w:p>
    <w:p w14:paraId="1073445A" w14:textId="77777777" w:rsidR="00536FA1" w:rsidRPr="00F23792" w:rsidRDefault="00536FA1" w:rsidP="00536FA1">
      <w:pPr>
        <w:pStyle w:val="Mainbodytext"/>
        <w:rPr>
          <w:rFonts w:eastAsiaTheme="majorEastAsia"/>
          <w:bCs/>
          <w:iCs/>
          <w:color w:val="66BC29"/>
          <w:sz w:val="22"/>
          <w:szCs w:val="28"/>
          <w:lang w:eastAsia="en-US" w:bidi="en-US"/>
        </w:rPr>
      </w:pPr>
    </w:p>
    <w:p w14:paraId="3111F003" w14:textId="77777777" w:rsidR="00536FA1" w:rsidRPr="00F23792" w:rsidRDefault="00536FA1" w:rsidP="00536FA1">
      <w:pPr>
        <w:pStyle w:val="Mainbodytext"/>
        <w:rPr>
          <w:sz w:val="22"/>
          <w:szCs w:val="24"/>
          <w:lang w:eastAsia="zh-CN"/>
        </w:rPr>
      </w:pPr>
      <w:r w:rsidRPr="00F23792">
        <w:rPr>
          <w:sz w:val="22"/>
          <w:szCs w:val="24"/>
          <w:lang w:eastAsia="zh-CN"/>
        </w:rPr>
        <w:t>This practice note includes detailed advice on:</w:t>
      </w:r>
    </w:p>
    <w:p w14:paraId="3A9E8A25" w14:textId="77777777" w:rsidR="00536FA1" w:rsidRDefault="00536FA1" w:rsidP="00536FA1">
      <w:pPr>
        <w:pStyle w:val="Mainbodytext"/>
        <w:numPr>
          <w:ilvl w:val="0"/>
          <w:numId w:val="22"/>
        </w:numPr>
        <w:rPr>
          <w:sz w:val="22"/>
        </w:rPr>
      </w:pPr>
      <w:r w:rsidRPr="00F23792">
        <w:rPr>
          <w:sz w:val="22"/>
        </w:rPr>
        <w:t xml:space="preserve">the </w:t>
      </w:r>
      <w:r>
        <w:rPr>
          <w:sz w:val="22"/>
        </w:rPr>
        <w:t>role of an Accredited Legal Representative</w:t>
      </w:r>
    </w:p>
    <w:p w14:paraId="6F26907E" w14:textId="77777777" w:rsidR="00536FA1" w:rsidRDefault="00536FA1" w:rsidP="00536FA1">
      <w:pPr>
        <w:pStyle w:val="Mainbodytext"/>
        <w:numPr>
          <w:ilvl w:val="0"/>
          <w:numId w:val="22"/>
        </w:numPr>
        <w:rPr>
          <w:sz w:val="22"/>
        </w:rPr>
      </w:pPr>
      <w:r>
        <w:rPr>
          <w:sz w:val="22"/>
        </w:rPr>
        <w:t>communicating with and taking instructions from your client</w:t>
      </w:r>
    </w:p>
    <w:p w14:paraId="358236EC" w14:textId="77777777" w:rsidR="00536FA1" w:rsidRDefault="00536FA1" w:rsidP="00536FA1">
      <w:pPr>
        <w:pStyle w:val="Mainbodytext"/>
        <w:numPr>
          <w:ilvl w:val="0"/>
          <w:numId w:val="22"/>
        </w:numPr>
        <w:rPr>
          <w:sz w:val="22"/>
        </w:rPr>
      </w:pPr>
      <w:r>
        <w:rPr>
          <w:sz w:val="22"/>
        </w:rPr>
        <w:t>representing P and ensuring P’s effective participation</w:t>
      </w:r>
    </w:p>
    <w:p w14:paraId="5F81CD08" w14:textId="77777777" w:rsidR="00536FA1" w:rsidRDefault="00536FA1" w:rsidP="00536FA1">
      <w:pPr>
        <w:pStyle w:val="Mainbodytext"/>
        <w:numPr>
          <w:ilvl w:val="0"/>
          <w:numId w:val="22"/>
        </w:numPr>
        <w:rPr>
          <w:sz w:val="22"/>
        </w:rPr>
      </w:pPr>
      <w:r>
        <w:rPr>
          <w:sz w:val="22"/>
        </w:rPr>
        <w:t>your duties of confidentiality and disclosure</w:t>
      </w:r>
    </w:p>
    <w:p w14:paraId="11A388D2" w14:textId="77777777" w:rsidR="00536FA1" w:rsidRDefault="00536FA1" w:rsidP="00536FA1">
      <w:pPr>
        <w:pStyle w:val="Mainbodytext"/>
        <w:numPr>
          <w:ilvl w:val="0"/>
          <w:numId w:val="22"/>
        </w:numPr>
        <w:rPr>
          <w:sz w:val="22"/>
        </w:rPr>
      </w:pPr>
      <w:r>
        <w:rPr>
          <w:sz w:val="22"/>
        </w:rPr>
        <w:t>good practice in the Court of Protection</w:t>
      </w:r>
    </w:p>
    <w:p w14:paraId="49C49CC2" w14:textId="77777777" w:rsidR="00536FA1" w:rsidRDefault="00536FA1" w:rsidP="00536FA1">
      <w:pPr>
        <w:pStyle w:val="Mainbodytext"/>
        <w:numPr>
          <w:ilvl w:val="0"/>
          <w:numId w:val="22"/>
        </w:numPr>
        <w:rPr>
          <w:sz w:val="22"/>
        </w:rPr>
      </w:pPr>
      <w:r>
        <w:rPr>
          <w:sz w:val="22"/>
        </w:rPr>
        <w:t xml:space="preserve">funding of P’s legal costs </w:t>
      </w:r>
    </w:p>
    <w:p w14:paraId="16BE885C" w14:textId="77777777" w:rsidR="00536FA1" w:rsidRDefault="00536FA1" w:rsidP="00536FA1">
      <w:pPr>
        <w:pStyle w:val="Mainbodytext"/>
        <w:numPr>
          <w:ilvl w:val="0"/>
          <w:numId w:val="22"/>
        </w:numPr>
        <w:rPr>
          <w:sz w:val="22"/>
        </w:rPr>
      </w:pPr>
      <w:r>
        <w:rPr>
          <w:sz w:val="22"/>
        </w:rPr>
        <w:t>applications under s21A Mental Capacity Act 2005</w:t>
      </w:r>
    </w:p>
    <w:p w14:paraId="2681E8A5" w14:textId="4E63CB26" w:rsidR="00536FA1" w:rsidRPr="00F23792" w:rsidRDefault="00536FA1" w:rsidP="00536FA1">
      <w:pPr>
        <w:pStyle w:val="Mainbodytext"/>
        <w:numPr>
          <w:ilvl w:val="0"/>
          <w:numId w:val="22"/>
        </w:numPr>
        <w:rPr>
          <w:sz w:val="22"/>
        </w:rPr>
      </w:pPr>
      <w:r>
        <w:rPr>
          <w:sz w:val="22"/>
        </w:rPr>
        <w:t>other issues e.g. breach of the HRA 1998</w:t>
      </w:r>
      <w:r w:rsidR="009C5015">
        <w:rPr>
          <w:sz w:val="22"/>
        </w:rPr>
        <w:t xml:space="preserve">   </w:t>
      </w:r>
    </w:p>
    <w:p w14:paraId="60C6D6C2" w14:textId="77777777" w:rsidR="00536FA1" w:rsidRPr="00565144" w:rsidRDefault="00536FA1" w:rsidP="00536FA1">
      <w:pPr>
        <w:pStyle w:val="Mainbodytext"/>
        <w:rPr>
          <w:highlight w:val="yellow"/>
        </w:rPr>
      </w:pPr>
    </w:p>
    <w:p w14:paraId="754D55F5" w14:textId="62CE7955" w:rsidR="009C5015" w:rsidRPr="00F23792" w:rsidRDefault="00A80675" w:rsidP="009C5015">
      <w:pPr>
        <w:pStyle w:val="Mainbodytext"/>
        <w:ind w:left="2880" w:firstLine="720"/>
        <w:rPr>
          <w:rStyle w:val="Hyperlink"/>
          <w:color w:val="auto"/>
          <w:sz w:val="22"/>
          <w:szCs w:val="24"/>
          <w:u w:val="none"/>
          <w:lang w:eastAsia="zh-CN"/>
        </w:rPr>
      </w:pPr>
      <w:hyperlink r:id="rId23" w:history="1">
        <w:r w:rsidR="009C5015" w:rsidRPr="00F23792">
          <w:rPr>
            <w:rStyle w:val="Hyperlink"/>
            <w:sz w:val="22"/>
            <w:szCs w:val="22"/>
          </w:rPr>
          <w:t>Read more</w:t>
        </w:r>
      </w:hyperlink>
    </w:p>
    <w:p w14:paraId="62C3D9DC" w14:textId="2A0D184A" w:rsidR="00536FA1" w:rsidRPr="00536FA1" w:rsidRDefault="00536FA1" w:rsidP="00536FA1">
      <w:pPr>
        <w:rPr>
          <w:rStyle w:val="Hyperlink"/>
          <w:rFonts w:ascii="Arial" w:eastAsiaTheme="majorEastAsia" w:hAnsi="Arial" w:cs="Arial"/>
          <w:bCs/>
          <w:iCs/>
          <w:color w:val="66BC29"/>
          <w:sz w:val="28"/>
          <w:szCs w:val="28"/>
          <w:u w:val="none"/>
        </w:rPr>
      </w:pPr>
    </w:p>
    <w:p w14:paraId="1560BFCC" w14:textId="75DC67B2" w:rsidR="00536FA1" w:rsidRDefault="00536FA1" w:rsidP="00CD79A0">
      <w:pPr>
        <w:pStyle w:val="ListParagraph"/>
        <w:ind w:left="426"/>
        <w:jc w:val="center"/>
        <w:rPr>
          <w:rStyle w:val="Hyperlink"/>
          <w:rFonts w:ascii="Arial" w:eastAsiaTheme="majorEastAsia" w:hAnsi="Arial" w:cs="Arial"/>
          <w:bCs/>
          <w:iCs/>
          <w:color w:val="66BC29"/>
          <w:sz w:val="28"/>
          <w:szCs w:val="28"/>
          <w:u w:val="none"/>
        </w:rPr>
      </w:pPr>
    </w:p>
    <w:p w14:paraId="0C51CAB0" w14:textId="77777777" w:rsidR="009C5015" w:rsidRDefault="009C5015" w:rsidP="00536FA1">
      <w:pPr>
        <w:pStyle w:val="Mainbodytext"/>
        <w:rPr>
          <w:rFonts w:eastAsiaTheme="majorEastAsia"/>
          <w:bCs/>
          <w:iCs/>
          <w:color w:val="66BC29"/>
          <w:sz w:val="28"/>
          <w:szCs w:val="28"/>
          <w:lang w:eastAsia="en-US" w:bidi="en-US"/>
        </w:rPr>
      </w:pPr>
    </w:p>
    <w:p w14:paraId="5AD77986" w14:textId="1B9550B0" w:rsidR="009C5015" w:rsidRDefault="009C5015" w:rsidP="00536FA1">
      <w:pPr>
        <w:pStyle w:val="Mainbodytext"/>
        <w:rPr>
          <w:rFonts w:eastAsiaTheme="majorEastAsia"/>
          <w:bCs/>
          <w:iCs/>
          <w:color w:val="66BC29"/>
          <w:sz w:val="28"/>
          <w:szCs w:val="28"/>
          <w:lang w:eastAsia="en-US" w:bidi="en-US"/>
        </w:rPr>
      </w:pPr>
      <w:r>
        <w:rPr>
          <w:noProof/>
          <w:sz w:val="22"/>
          <w:szCs w:val="22"/>
        </w:rPr>
        <w:lastRenderedPageBreak/>
        <w:drawing>
          <wp:anchor distT="0" distB="0" distL="114300" distR="114300" simplePos="0" relativeHeight="251685888" behindDoc="0" locked="0" layoutInCell="1" allowOverlap="1" wp14:anchorId="2DF9988B" wp14:editId="5B5DD194">
            <wp:simplePos x="0" y="0"/>
            <wp:positionH relativeFrom="margin">
              <wp:posOffset>0</wp:posOffset>
            </wp:positionH>
            <wp:positionV relativeFrom="paragraph">
              <wp:posOffset>204470</wp:posOffset>
            </wp:positionV>
            <wp:extent cx="3023616" cy="847344"/>
            <wp:effectExtent l="0" t="0" r="571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nsultation responses.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023616" cy="847344"/>
                    </a:xfrm>
                    <a:prstGeom prst="rect">
                      <a:avLst/>
                    </a:prstGeom>
                  </pic:spPr>
                </pic:pic>
              </a:graphicData>
            </a:graphic>
          </wp:anchor>
        </w:drawing>
      </w:r>
    </w:p>
    <w:p w14:paraId="6725E2B8" w14:textId="33368247" w:rsidR="00536FA1" w:rsidRPr="00DD2D7A" w:rsidRDefault="00536FA1" w:rsidP="00536FA1">
      <w:pPr>
        <w:pStyle w:val="Mainbodytext"/>
        <w:rPr>
          <w:rFonts w:eastAsiaTheme="majorEastAsia"/>
          <w:bCs/>
          <w:iCs/>
          <w:color w:val="66BC29"/>
          <w:sz w:val="28"/>
          <w:szCs w:val="28"/>
          <w:lang w:eastAsia="en-US" w:bidi="en-US"/>
        </w:rPr>
      </w:pPr>
      <w:r>
        <w:rPr>
          <w:rFonts w:eastAsiaTheme="majorEastAsia"/>
          <w:bCs/>
          <w:iCs/>
          <w:color w:val="66BC29"/>
          <w:sz w:val="28"/>
          <w:szCs w:val="28"/>
          <w:lang w:eastAsia="en-US" w:bidi="en-US"/>
        </w:rPr>
        <w:t>Individual Accountability: Extending the Senior Managers &amp; Certification Regime to all FCA firms</w:t>
      </w:r>
    </w:p>
    <w:p w14:paraId="3377A195" w14:textId="77777777" w:rsidR="00536FA1" w:rsidRDefault="00536FA1" w:rsidP="00536FA1">
      <w:pPr>
        <w:pStyle w:val="NormalWeb"/>
        <w:rPr>
          <w:rFonts w:ascii="Arial" w:hAnsi="Arial" w:cs="Arial"/>
          <w:sz w:val="22"/>
          <w:szCs w:val="22"/>
          <w:lang w:val="en"/>
        </w:rPr>
      </w:pPr>
      <w:r w:rsidRPr="00DD2D7A">
        <w:rPr>
          <w:rFonts w:ascii="Arial" w:hAnsi="Arial" w:cs="Arial"/>
          <w:sz w:val="22"/>
          <w:szCs w:val="22"/>
          <w:lang w:val="en"/>
        </w:rPr>
        <w:t xml:space="preserve">The </w:t>
      </w:r>
      <w:r>
        <w:rPr>
          <w:rFonts w:ascii="Arial" w:hAnsi="Arial" w:cs="Arial"/>
          <w:sz w:val="22"/>
          <w:szCs w:val="22"/>
          <w:lang w:val="en"/>
        </w:rPr>
        <w:t xml:space="preserve">Society has responded to the FCA’s consultation on Individual Accountability: Extending the Senior Managers &amp; Certification Regime (SM&amp;CR) to all FCA firms. </w:t>
      </w:r>
    </w:p>
    <w:p w14:paraId="0F7EAAD2" w14:textId="77777777" w:rsidR="00536FA1" w:rsidRPr="00DD2D7A" w:rsidRDefault="00536FA1" w:rsidP="00536FA1">
      <w:pPr>
        <w:pStyle w:val="NormalWeb"/>
        <w:rPr>
          <w:rFonts w:ascii="Arial" w:hAnsi="Arial" w:cs="Arial"/>
          <w:sz w:val="22"/>
          <w:szCs w:val="22"/>
          <w:lang w:val="en"/>
        </w:rPr>
      </w:pPr>
      <w:r>
        <w:rPr>
          <w:rFonts w:ascii="Arial" w:hAnsi="Arial" w:cs="Arial"/>
          <w:sz w:val="22"/>
          <w:szCs w:val="22"/>
          <w:lang w:val="en"/>
        </w:rPr>
        <w:t>The Law Society remains strongly of the view that the legal function should be excluded from the scope of the SM&amp;CR. In its response, the Law Society reiterates that including the legal function within the Senior Managers regime raises significant risks for clients and solicitors.</w:t>
      </w:r>
    </w:p>
    <w:p w14:paraId="096BFE07" w14:textId="77777777" w:rsidR="00536FA1" w:rsidRPr="00DD2D7A" w:rsidRDefault="00A80675" w:rsidP="00536FA1">
      <w:pPr>
        <w:pStyle w:val="Mainbodytext"/>
        <w:rPr>
          <w:rStyle w:val="Hyperlink"/>
          <w:sz w:val="22"/>
          <w:szCs w:val="22"/>
        </w:rPr>
      </w:pPr>
      <w:hyperlink r:id="rId25" w:history="1">
        <w:r w:rsidR="00536FA1" w:rsidRPr="00DD2D7A">
          <w:rPr>
            <w:rStyle w:val="Hyperlink"/>
            <w:sz w:val="22"/>
            <w:szCs w:val="22"/>
          </w:rPr>
          <w:t>Read our full response</w:t>
        </w:r>
      </w:hyperlink>
    </w:p>
    <w:p w14:paraId="0EFD0DD1" w14:textId="77777777" w:rsidR="00536FA1" w:rsidRPr="00565144" w:rsidRDefault="00536FA1" w:rsidP="00536FA1">
      <w:pPr>
        <w:pStyle w:val="Mainbodytext"/>
        <w:rPr>
          <w:rFonts w:eastAsiaTheme="majorEastAsia"/>
          <w:bCs/>
          <w:iCs/>
          <w:color w:val="66BC29"/>
          <w:sz w:val="28"/>
          <w:szCs w:val="28"/>
          <w:highlight w:val="yellow"/>
          <w:lang w:eastAsia="en-US" w:bidi="en-US"/>
        </w:rPr>
      </w:pPr>
    </w:p>
    <w:p w14:paraId="1D07B20A" w14:textId="77777777" w:rsidR="00536FA1" w:rsidRDefault="00536FA1" w:rsidP="00536FA1">
      <w:pPr>
        <w:pStyle w:val="Mainbodytext"/>
        <w:rPr>
          <w:sz w:val="22"/>
        </w:rPr>
      </w:pPr>
    </w:p>
    <w:p w14:paraId="4B45FC6E" w14:textId="77777777" w:rsidR="00536FA1" w:rsidRDefault="00536FA1" w:rsidP="00536FA1">
      <w:pPr>
        <w:pStyle w:val="Mainbodytext"/>
        <w:rPr>
          <w:sz w:val="22"/>
        </w:rPr>
      </w:pPr>
      <w:r>
        <w:rPr>
          <w:rFonts w:eastAsiaTheme="majorEastAsia"/>
          <w:bCs/>
          <w:iCs/>
          <w:color w:val="66BC29"/>
          <w:sz w:val="28"/>
          <w:szCs w:val="28"/>
          <w:lang w:eastAsia="en-US" w:bidi="en-US"/>
        </w:rPr>
        <w:t>Law Commission consultation on making a will</w:t>
      </w:r>
    </w:p>
    <w:p w14:paraId="56F1D6C9" w14:textId="77777777" w:rsidR="00536FA1" w:rsidRDefault="00536FA1" w:rsidP="00536FA1">
      <w:pPr>
        <w:pStyle w:val="Mainbodytext"/>
        <w:rPr>
          <w:sz w:val="22"/>
        </w:rPr>
      </w:pPr>
    </w:p>
    <w:p w14:paraId="16C9BA29" w14:textId="77777777" w:rsidR="00536FA1" w:rsidRPr="00DD2D7A" w:rsidRDefault="00536FA1" w:rsidP="00536FA1">
      <w:pPr>
        <w:shd w:val="clear" w:color="auto" w:fill="FFFFFF"/>
        <w:spacing w:after="240"/>
        <w:rPr>
          <w:rFonts w:ascii="Arial" w:eastAsia="Times New Roman" w:hAnsi="Arial" w:cs="Arial"/>
          <w:color w:val="1F1F1F"/>
          <w:szCs w:val="22"/>
          <w:lang w:eastAsia="en-GB" w:bidi="ar-SA"/>
        </w:rPr>
      </w:pPr>
      <w:r w:rsidRPr="00DD2D7A">
        <w:rPr>
          <w:rFonts w:ascii="Arial" w:eastAsia="Times New Roman" w:hAnsi="Arial" w:cs="Arial"/>
          <w:color w:val="1F1F1F"/>
          <w:szCs w:val="22"/>
          <w:lang w:eastAsia="en-GB" w:bidi="ar-SA"/>
        </w:rPr>
        <w:t>The Law Society has responded to a wide-ranging consultation from the Law Commission on reforming laws around making a will.</w:t>
      </w:r>
    </w:p>
    <w:p w14:paraId="53F761E7" w14:textId="77777777" w:rsidR="00536FA1" w:rsidRPr="00DD2D7A" w:rsidRDefault="00536FA1" w:rsidP="00536FA1">
      <w:pPr>
        <w:shd w:val="clear" w:color="auto" w:fill="FFFFFF"/>
        <w:spacing w:after="240"/>
        <w:rPr>
          <w:rFonts w:ascii="Arial" w:eastAsia="Times New Roman" w:hAnsi="Arial" w:cs="Arial"/>
          <w:color w:val="1F1F1F"/>
          <w:szCs w:val="22"/>
          <w:lang w:eastAsia="en-GB" w:bidi="ar-SA"/>
        </w:rPr>
      </w:pPr>
      <w:r w:rsidRPr="00DD2D7A">
        <w:rPr>
          <w:rFonts w:ascii="Arial" w:eastAsia="Times New Roman" w:hAnsi="Arial" w:cs="Arial"/>
          <w:color w:val="1F1F1F"/>
          <w:szCs w:val="22"/>
          <w:lang w:eastAsia="en-GB" w:bidi="ar-SA"/>
        </w:rPr>
        <w:t>The consultation explores a number of issues, including aligning the test for testamentary capacity with that in the Mental Capacity Act 2005, empowering courts to give legal effect to wills where formality rules have not been strictly followed, and the role of electronic wills.</w:t>
      </w:r>
    </w:p>
    <w:p w14:paraId="5473BECC" w14:textId="77777777" w:rsidR="00536FA1" w:rsidRDefault="00A80675" w:rsidP="00536FA1">
      <w:pPr>
        <w:pStyle w:val="Mainbodytext"/>
        <w:rPr>
          <w:sz w:val="22"/>
        </w:rPr>
      </w:pPr>
      <w:hyperlink r:id="rId26" w:history="1">
        <w:r w:rsidR="00536FA1" w:rsidRPr="00DD2D7A">
          <w:rPr>
            <w:rStyle w:val="Hyperlink"/>
            <w:sz w:val="22"/>
          </w:rPr>
          <w:t>Read our full response</w:t>
        </w:r>
      </w:hyperlink>
    </w:p>
    <w:p w14:paraId="776B76D1" w14:textId="77777777" w:rsidR="00536FA1" w:rsidRDefault="00536FA1" w:rsidP="00536FA1">
      <w:pPr>
        <w:pStyle w:val="Mainbodytext"/>
        <w:rPr>
          <w:sz w:val="22"/>
        </w:rPr>
      </w:pPr>
    </w:p>
    <w:p w14:paraId="70BA208A" w14:textId="77777777" w:rsidR="00536FA1" w:rsidRDefault="00536FA1" w:rsidP="00536FA1">
      <w:pPr>
        <w:pStyle w:val="Mainbodytext"/>
        <w:rPr>
          <w:sz w:val="22"/>
        </w:rPr>
      </w:pPr>
    </w:p>
    <w:p w14:paraId="2F7F4EA3" w14:textId="77777777" w:rsidR="00536FA1" w:rsidRDefault="00536FA1" w:rsidP="00536FA1">
      <w:pPr>
        <w:pStyle w:val="Mainbodytext"/>
        <w:rPr>
          <w:rFonts w:eastAsiaTheme="majorEastAsia"/>
          <w:bCs/>
          <w:iCs/>
          <w:color w:val="66BC29"/>
          <w:sz w:val="28"/>
          <w:szCs w:val="28"/>
          <w:lang w:eastAsia="en-US" w:bidi="en-US"/>
        </w:rPr>
      </w:pPr>
      <w:r>
        <w:rPr>
          <w:rFonts w:eastAsiaTheme="majorEastAsia"/>
          <w:bCs/>
          <w:iCs/>
          <w:color w:val="66BC29"/>
          <w:sz w:val="28"/>
          <w:szCs w:val="28"/>
          <w:lang w:eastAsia="en-US" w:bidi="en-US"/>
        </w:rPr>
        <w:t>DCLG consultation on planning for housing</w:t>
      </w:r>
    </w:p>
    <w:p w14:paraId="41F88A79" w14:textId="77777777" w:rsidR="00536FA1" w:rsidRDefault="00536FA1" w:rsidP="00536FA1">
      <w:pPr>
        <w:pStyle w:val="Mainbodytext"/>
        <w:rPr>
          <w:sz w:val="22"/>
        </w:rPr>
      </w:pPr>
    </w:p>
    <w:p w14:paraId="76E513D4" w14:textId="77777777" w:rsidR="00536FA1" w:rsidRDefault="00536FA1" w:rsidP="00536FA1">
      <w:pPr>
        <w:pStyle w:val="Mainbodytext"/>
        <w:rPr>
          <w:color w:val="1F1F1F"/>
          <w:sz w:val="22"/>
          <w:szCs w:val="22"/>
          <w:shd w:val="clear" w:color="auto" w:fill="FFFFFF"/>
        </w:rPr>
      </w:pPr>
      <w:r>
        <w:rPr>
          <w:sz w:val="22"/>
        </w:rPr>
        <w:t xml:space="preserve">The Law Society has responded to a DCLG consultation, ‘Planning for the right homes in the right places’. </w:t>
      </w:r>
      <w:r w:rsidRPr="00DD2D7A">
        <w:rPr>
          <w:sz w:val="22"/>
          <w:szCs w:val="22"/>
        </w:rPr>
        <w:t>T</w:t>
      </w:r>
      <w:r w:rsidRPr="00DD2D7A">
        <w:rPr>
          <w:color w:val="1F1F1F"/>
          <w:sz w:val="22"/>
          <w:szCs w:val="22"/>
          <w:shd w:val="clear" w:color="auto" w:fill="FFFFFF"/>
        </w:rPr>
        <w:t xml:space="preserve">he consultation sought views on a range of proposals, including on a standard </w:t>
      </w:r>
      <w:r w:rsidRPr="00DD2D7A">
        <w:rPr>
          <w:color w:val="1F1F1F"/>
          <w:sz w:val="22"/>
          <w:szCs w:val="22"/>
          <w:shd w:val="clear" w:color="auto" w:fill="FFFFFF"/>
        </w:rPr>
        <w:t>method for calculating local authorities’ housing need, a statement of common ground (to work alongside the Duty to Co-operate), and improving the use of viability assessments.</w:t>
      </w:r>
    </w:p>
    <w:p w14:paraId="4D369DFB" w14:textId="77777777" w:rsidR="00536FA1" w:rsidRDefault="00536FA1" w:rsidP="00536FA1">
      <w:pPr>
        <w:pStyle w:val="Mainbodytext"/>
        <w:rPr>
          <w:sz w:val="22"/>
        </w:rPr>
      </w:pPr>
    </w:p>
    <w:p w14:paraId="43578AAA" w14:textId="77777777" w:rsidR="00536FA1" w:rsidRDefault="00A80675" w:rsidP="00536FA1">
      <w:pPr>
        <w:pStyle w:val="Mainbodytext"/>
        <w:rPr>
          <w:sz w:val="22"/>
        </w:rPr>
      </w:pPr>
      <w:hyperlink r:id="rId27" w:history="1">
        <w:r w:rsidR="00536FA1" w:rsidRPr="00DD2D7A">
          <w:rPr>
            <w:rStyle w:val="Hyperlink"/>
            <w:sz w:val="22"/>
          </w:rPr>
          <w:t>Read more</w:t>
        </w:r>
      </w:hyperlink>
    </w:p>
    <w:p w14:paraId="1C953C10" w14:textId="77777777" w:rsidR="00536FA1" w:rsidRDefault="00536FA1" w:rsidP="00536FA1">
      <w:pPr>
        <w:pStyle w:val="Mainbodytext"/>
        <w:rPr>
          <w:rFonts w:eastAsiaTheme="majorEastAsia"/>
          <w:bCs/>
          <w:iCs/>
          <w:color w:val="66BC29"/>
          <w:sz w:val="28"/>
          <w:szCs w:val="28"/>
          <w:lang w:eastAsia="en-US" w:bidi="en-US"/>
        </w:rPr>
      </w:pPr>
      <w:r>
        <w:rPr>
          <w:rFonts w:eastAsiaTheme="majorEastAsia"/>
          <w:bCs/>
          <w:iCs/>
          <w:color w:val="66BC29"/>
          <w:sz w:val="28"/>
          <w:szCs w:val="28"/>
          <w:lang w:eastAsia="en-US" w:bidi="en-US"/>
        </w:rPr>
        <w:t xml:space="preserve">ESMA draft technical advice consultation </w:t>
      </w:r>
    </w:p>
    <w:p w14:paraId="242DE883" w14:textId="77777777" w:rsidR="00536FA1" w:rsidRDefault="00536FA1" w:rsidP="00536FA1">
      <w:pPr>
        <w:pStyle w:val="Mainbodytext"/>
        <w:rPr>
          <w:sz w:val="22"/>
        </w:rPr>
      </w:pPr>
    </w:p>
    <w:p w14:paraId="103DB3FF" w14:textId="77777777" w:rsidR="00536FA1" w:rsidRPr="00DD2D7A" w:rsidRDefault="00536FA1" w:rsidP="00536FA1">
      <w:pPr>
        <w:shd w:val="clear" w:color="auto" w:fill="FFFFFF"/>
        <w:spacing w:after="240"/>
        <w:rPr>
          <w:rFonts w:ascii="Arial" w:eastAsia="Times New Roman" w:hAnsi="Arial" w:cs="Arial"/>
          <w:color w:val="1F1F1F"/>
          <w:szCs w:val="22"/>
          <w:lang w:eastAsia="en-GB" w:bidi="ar-SA"/>
        </w:rPr>
      </w:pPr>
      <w:r w:rsidRPr="00DD2D7A">
        <w:rPr>
          <w:rFonts w:ascii="Arial" w:eastAsia="Times New Roman" w:hAnsi="Arial" w:cs="Arial"/>
          <w:color w:val="1F1F1F"/>
          <w:szCs w:val="22"/>
          <w:lang w:eastAsia="en-GB" w:bidi="ar-SA"/>
        </w:rPr>
        <w:t>The European Securities and Markets Authority (ESMA) published a consultation seeking views on its draft technical advice in relation to the format and content of the prospectus, base prospectus and final terms.</w:t>
      </w:r>
    </w:p>
    <w:p w14:paraId="2A2EFF47" w14:textId="1A3711B9" w:rsidR="00536FA1" w:rsidRPr="00DD2D7A" w:rsidRDefault="00536FA1" w:rsidP="00536FA1">
      <w:pPr>
        <w:shd w:val="clear" w:color="auto" w:fill="FFFFFF"/>
        <w:spacing w:after="240"/>
        <w:rPr>
          <w:rFonts w:ascii="Arial" w:eastAsia="Times New Roman" w:hAnsi="Arial" w:cs="Arial"/>
          <w:color w:val="1F1F1F"/>
          <w:szCs w:val="22"/>
          <w:lang w:eastAsia="en-GB" w:bidi="ar-SA"/>
        </w:rPr>
      </w:pPr>
      <w:r w:rsidRPr="00DD2D7A">
        <w:rPr>
          <w:rFonts w:ascii="Arial" w:eastAsia="Times New Roman" w:hAnsi="Arial" w:cs="Arial"/>
          <w:color w:val="1F1F1F"/>
          <w:szCs w:val="22"/>
          <w:lang w:eastAsia="en-GB" w:bidi="ar-SA"/>
        </w:rPr>
        <w:t>It welcomed the fact that ESMA has given significant thought to the consultation, and noted that while the new regime will bring numerous changes to the prospectus format and content, most of these changes are incremental improvements (as a matter of law).</w:t>
      </w:r>
    </w:p>
    <w:p w14:paraId="6803FEC3" w14:textId="77777777" w:rsidR="00536FA1" w:rsidRDefault="00A80675" w:rsidP="00536FA1">
      <w:pPr>
        <w:pStyle w:val="Mainbodytext"/>
        <w:rPr>
          <w:sz w:val="22"/>
        </w:rPr>
      </w:pPr>
      <w:hyperlink r:id="rId28" w:history="1">
        <w:r w:rsidR="00536FA1" w:rsidRPr="00DD2D7A">
          <w:rPr>
            <w:rStyle w:val="Hyperlink"/>
            <w:sz w:val="22"/>
          </w:rPr>
          <w:t>Read more</w:t>
        </w:r>
      </w:hyperlink>
    </w:p>
    <w:p w14:paraId="7C5172FA" w14:textId="77777777" w:rsidR="00536FA1" w:rsidRDefault="00536FA1" w:rsidP="00536FA1">
      <w:pPr>
        <w:pStyle w:val="Mainbodytext"/>
        <w:rPr>
          <w:sz w:val="22"/>
        </w:rPr>
      </w:pPr>
    </w:p>
    <w:p w14:paraId="5BB4CF7D" w14:textId="77777777" w:rsidR="00536FA1" w:rsidRDefault="00536FA1" w:rsidP="00536FA1">
      <w:pPr>
        <w:pStyle w:val="Mainbodytext"/>
        <w:rPr>
          <w:sz w:val="22"/>
        </w:rPr>
      </w:pPr>
    </w:p>
    <w:p w14:paraId="4288D330" w14:textId="77777777" w:rsidR="00536FA1" w:rsidRDefault="00536FA1" w:rsidP="00536FA1">
      <w:pPr>
        <w:pStyle w:val="Mainbodytext"/>
        <w:rPr>
          <w:sz w:val="22"/>
        </w:rPr>
      </w:pPr>
      <w:r>
        <w:rPr>
          <w:rFonts w:eastAsiaTheme="majorEastAsia"/>
          <w:bCs/>
          <w:iCs/>
          <w:color w:val="66BC29"/>
          <w:sz w:val="28"/>
          <w:szCs w:val="28"/>
        </w:rPr>
        <w:t>Flexible Operating Hours Prospectus</w:t>
      </w:r>
    </w:p>
    <w:p w14:paraId="161ABE0B" w14:textId="77777777" w:rsidR="00536FA1" w:rsidRDefault="00536FA1" w:rsidP="00536FA1">
      <w:pPr>
        <w:pStyle w:val="Mainbodytext"/>
        <w:rPr>
          <w:sz w:val="22"/>
        </w:rPr>
      </w:pPr>
    </w:p>
    <w:p w14:paraId="1AF96B2A" w14:textId="77777777" w:rsidR="00536FA1" w:rsidRDefault="00536FA1" w:rsidP="00536FA1">
      <w:pPr>
        <w:pStyle w:val="Mainbodytext"/>
        <w:rPr>
          <w:color w:val="1F1F1F"/>
          <w:sz w:val="22"/>
          <w:szCs w:val="22"/>
        </w:rPr>
      </w:pPr>
      <w:r w:rsidRPr="00DD2D7A">
        <w:rPr>
          <w:color w:val="1F1F1F"/>
          <w:sz w:val="22"/>
          <w:szCs w:val="22"/>
        </w:rPr>
        <w:t>The</w:t>
      </w:r>
      <w:r>
        <w:rPr>
          <w:color w:val="1F1F1F"/>
          <w:sz w:val="22"/>
          <w:szCs w:val="22"/>
        </w:rPr>
        <w:t xml:space="preserve"> Law Society has responded to HM Courts &amp; Tribunal Service (HMCTS) prospectus seeking views on its flexible operating hours pilots.</w:t>
      </w:r>
    </w:p>
    <w:p w14:paraId="6D90E274" w14:textId="77777777" w:rsidR="00536FA1" w:rsidRDefault="00536FA1" w:rsidP="00536FA1">
      <w:pPr>
        <w:pStyle w:val="Mainbodytext"/>
        <w:rPr>
          <w:sz w:val="22"/>
        </w:rPr>
      </w:pPr>
    </w:p>
    <w:p w14:paraId="6A4C5ED2" w14:textId="77777777" w:rsidR="00536FA1" w:rsidRDefault="00A80675" w:rsidP="00536FA1">
      <w:pPr>
        <w:pStyle w:val="Mainbodytext"/>
        <w:rPr>
          <w:sz w:val="22"/>
        </w:rPr>
      </w:pPr>
      <w:hyperlink r:id="rId29" w:history="1">
        <w:r w:rsidR="00536FA1" w:rsidRPr="00DD2D7A">
          <w:rPr>
            <w:rStyle w:val="Hyperlink"/>
            <w:sz w:val="22"/>
          </w:rPr>
          <w:t>Read more</w:t>
        </w:r>
      </w:hyperlink>
    </w:p>
    <w:p w14:paraId="0EDE80AC" w14:textId="77777777" w:rsidR="00536FA1" w:rsidRDefault="00536FA1" w:rsidP="00536FA1">
      <w:pPr>
        <w:pStyle w:val="Mainbodytext"/>
        <w:rPr>
          <w:sz w:val="22"/>
        </w:rPr>
      </w:pPr>
    </w:p>
    <w:p w14:paraId="08FB0CEC" w14:textId="77777777" w:rsidR="00536FA1" w:rsidRDefault="00536FA1" w:rsidP="00536FA1">
      <w:pPr>
        <w:pStyle w:val="Mainbodytext"/>
        <w:rPr>
          <w:rFonts w:eastAsiaTheme="majorEastAsia"/>
          <w:bCs/>
          <w:iCs/>
          <w:color w:val="66BC29"/>
          <w:sz w:val="28"/>
          <w:szCs w:val="28"/>
        </w:rPr>
      </w:pPr>
      <w:r>
        <w:rPr>
          <w:rFonts w:eastAsiaTheme="majorEastAsia"/>
          <w:bCs/>
          <w:iCs/>
          <w:color w:val="66BC29"/>
          <w:sz w:val="28"/>
          <w:szCs w:val="28"/>
        </w:rPr>
        <w:t>SRA consultation ‘Looking to the future: better information, more choice’ – Law Society response</w:t>
      </w:r>
    </w:p>
    <w:p w14:paraId="222B6352" w14:textId="77777777" w:rsidR="00536FA1" w:rsidRDefault="00536FA1" w:rsidP="00536FA1">
      <w:pPr>
        <w:pStyle w:val="Mainbodytext"/>
        <w:rPr>
          <w:sz w:val="22"/>
        </w:rPr>
      </w:pPr>
    </w:p>
    <w:p w14:paraId="758E135B" w14:textId="77777777" w:rsidR="00536FA1" w:rsidRPr="002414F9" w:rsidRDefault="00536FA1" w:rsidP="00536FA1">
      <w:pPr>
        <w:shd w:val="clear" w:color="auto" w:fill="FFFFFF"/>
        <w:spacing w:after="240"/>
        <w:rPr>
          <w:rFonts w:ascii="Arial" w:eastAsia="Times New Roman" w:hAnsi="Arial" w:cs="Arial"/>
          <w:color w:val="1F1F1F"/>
          <w:lang w:eastAsia="en-GB" w:bidi="ar-SA"/>
        </w:rPr>
      </w:pPr>
      <w:r w:rsidRPr="002414F9">
        <w:rPr>
          <w:rFonts w:ascii="Arial" w:eastAsia="Times New Roman" w:hAnsi="Arial" w:cs="Arial"/>
          <w:color w:val="1F1F1F"/>
          <w:lang w:eastAsia="en-GB" w:bidi="ar-SA"/>
        </w:rPr>
        <w:t>The consultation makes a number of proposals, including a new requirement that solicitor firms should be required to publish price and service information on their websites for certain areas of law relating to individuals and small business customers.</w:t>
      </w:r>
    </w:p>
    <w:p w14:paraId="668990B4" w14:textId="77777777" w:rsidR="00536FA1" w:rsidRPr="002414F9" w:rsidRDefault="00536FA1" w:rsidP="00536FA1">
      <w:pPr>
        <w:shd w:val="clear" w:color="auto" w:fill="FFFFFF"/>
        <w:spacing w:after="240"/>
        <w:rPr>
          <w:rFonts w:ascii="Arial" w:eastAsia="Times New Roman" w:hAnsi="Arial" w:cs="Arial"/>
          <w:color w:val="1F1F1F"/>
          <w:lang w:eastAsia="en-GB" w:bidi="ar-SA"/>
        </w:rPr>
      </w:pPr>
      <w:r w:rsidRPr="002414F9">
        <w:rPr>
          <w:rFonts w:ascii="Arial" w:eastAsia="Times New Roman" w:hAnsi="Arial" w:cs="Arial"/>
          <w:color w:val="1F1F1F"/>
          <w:lang w:eastAsia="en-GB" w:bidi="ar-SA"/>
        </w:rPr>
        <w:t>It is important that clients can make informed decisions about the solicitors they choose, and they need to have the right information at the right time. However</w:t>
      </w:r>
      <w:r>
        <w:rPr>
          <w:rFonts w:ascii="Arial" w:eastAsia="Times New Roman" w:hAnsi="Arial" w:cs="Arial"/>
          <w:color w:val="1F1F1F"/>
          <w:lang w:eastAsia="en-GB" w:bidi="ar-SA"/>
        </w:rPr>
        <w:t>,</w:t>
      </w:r>
      <w:r w:rsidRPr="002414F9">
        <w:rPr>
          <w:rFonts w:ascii="Arial" w:eastAsia="Times New Roman" w:hAnsi="Arial" w:cs="Arial"/>
          <w:color w:val="1F1F1F"/>
          <w:lang w:eastAsia="en-GB" w:bidi="ar-SA"/>
        </w:rPr>
        <w:t xml:space="preserve"> clients have very different legal needs, and legal services are complex. Simply requiring more information to be </w:t>
      </w:r>
      <w:r w:rsidRPr="002414F9">
        <w:rPr>
          <w:rFonts w:ascii="Arial" w:eastAsia="Times New Roman" w:hAnsi="Arial" w:cs="Arial"/>
          <w:color w:val="1F1F1F"/>
          <w:lang w:eastAsia="en-GB" w:bidi="ar-SA"/>
        </w:rPr>
        <w:lastRenderedPageBreak/>
        <w:t xml:space="preserve">published on websites is unlikely to result in people making more informed choices. </w:t>
      </w:r>
    </w:p>
    <w:p w14:paraId="468132F7" w14:textId="77777777" w:rsidR="00536FA1" w:rsidRDefault="00A80675" w:rsidP="00536FA1">
      <w:pPr>
        <w:pStyle w:val="Mainbodytext"/>
        <w:rPr>
          <w:sz w:val="22"/>
        </w:rPr>
      </w:pPr>
      <w:hyperlink r:id="rId30" w:history="1">
        <w:r w:rsidR="00536FA1" w:rsidRPr="002414F9">
          <w:rPr>
            <w:rStyle w:val="Hyperlink"/>
            <w:sz w:val="22"/>
          </w:rPr>
          <w:t>Read more</w:t>
        </w:r>
      </w:hyperlink>
    </w:p>
    <w:p w14:paraId="658D04F2" w14:textId="77777777" w:rsidR="00536FA1" w:rsidRDefault="00536FA1" w:rsidP="00536FA1">
      <w:pPr>
        <w:pStyle w:val="Mainbodytext"/>
        <w:rPr>
          <w:sz w:val="22"/>
        </w:rPr>
      </w:pPr>
    </w:p>
    <w:p w14:paraId="6E03A23C" w14:textId="77777777" w:rsidR="00536FA1" w:rsidRDefault="00536FA1" w:rsidP="00536FA1">
      <w:pPr>
        <w:pStyle w:val="Mainbodytext"/>
        <w:rPr>
          <w:rFonts w:eastAsiaTheme="majorEastAsia"/>
          <w:bCs/>
          <w:iCs/>
          <w:color w:val="66BC29"/>
          <w:sz w:val="28"/>
          <w:szCs w:val="28"/>
        </w:rPr>
      </w:pPr>
      <w:r>
        <w:rPr>
          <w:rFonts w:eastAsiaTheme="majorEastAsia"/>
          <w:bCs/>
          <w:iCs/>
          <w:color w:val="66BC29"/>
          <w:sz w:val="28"/>
          <w:szCs w:val="28"/>
        </w:rPr>
        <w:t>SRA consultation ‘Looking to the future: phase two of our Handbook reforms’ – Law Society response</w:t>
      </w:r>
    </w:p>
    <w:p w14:paraId="1C73CE56" w14:textId="77777777" w:rsidR="00536FA1" w:rsidRDefault="00536FA1" w:rsidP="00536FA1">
      <w:pPr>
        <w:pStyle w:val="Mainbodytext"/>
        <w:rPr>
          <w:rFonts w:eastAsiaTheme="majorEastAsia"/>
          <w:bCs/>
          <w:iCs/>
          <w:color w:val="66BC29"/>
          <w:sz w:val="28"/>
          <w:szCs w:val="28"/>
        </w:rPr>
      </w:pPr>
    </w:p>
    <w:p w14:paraId="21BF7A82" w14:textId="77777777" w:rsidR="00536FA1" w:rsidRDefault="00536FA1" w:rsidP="00536FA1">
      <w:pPr>
        <w:pStyle w:val="Mainbodytext"/>
        <w:rPr>
          <w:color w:val="1F1F1F"/>
          <w:sz w:val="22"/>
          <w:szCs w:val="22"/>
          <w:shd w:val="clear" w:color="auto" w:fill="FFFFFF"/>
        </w:rPr>
      </w:pPr>
      <w:r w:rsidRPr="002414F9">
        <w:rPr>
          <w:color w:val="1F1F1F"/>
          <w:sz w:val="22"/>
          <w:szCs w:val="22"/>
          <w:shd w:val="clear" w:color="auto" w:fill="FFFFFF"/>
        </w:rPr>
        <w:t>The Law Society is concerned about the impact of some of these proposals on the profession and clients. We take the view that flexibility for solicitors should not come at the expense of client protections. </w:t>
      </w:r>
    </w:p>
    <w:p w14:paraId="49CB88B8" w14:textId="77777777" w:rsidR="00536FA1" w:rsidRDefault="00536FA1" w:rsidP="00536FA1">
      <w:pPr>
        <w:pStyle w:val="Mainbodytext"/>
        <w:rPr>
          <w:color w:val="1F1F1F"/>
          <w:sz w:val="22"/>
          <w:szCs w:val="22"/>
          <w:shd w:val="clear" w:color="auto" w:fill="FFFFFF"/>
        </w:rPr>
      </w:pPr>
    </w:p>
    <w:p w14:paraId="2048DD3A" w14:textId="6B9CA152" w:rsidR="00536FA1" w:rsidRPr="002414F9" w:rsidRDefault="00A80675" w:rsidP="00536FA1">
      <w:pPr>
        <w:pStyle w:val="Mainbodytext"/>
        <w:rPr>
          <w:color w:val="1F1F1F"/>
          <w:sz w:val="22"/>
          <w:szCs w:val="22"/>
          <w:shd w:val="clear" w:color="auto" w:fill="FFFFFF"/>
        </w:rPr>
      </w:pPr>
      <w:hyperlink r:id="rId31" w:history="1">
        <w:r w:rsidR="00536FA1" w:rsidRPr="002414F9">
          <w:rPr>
            <w:rStyle w:val="Hyperlink"/>
            <w:sz w:val="22"/>
            <w:szCs w:val="22"/>
            <w:shd w:val="clear" w:color="auto" w:fill="FFFFFF"/>
          </w:rPr>
          <w:t>Read more</w:t>
        </w:r>
      </w:hyperlink>
    </w:p>
    <w:p w14:paraId="265BC081" w14:textId="77777777" w:rsidR="00536FA1" w:rsidRDefault="00536FA1" w:rsidP="00536FA1">
      <w:pPr>
        <w:pStyle w:val="Mainbodytext"/>
      </w:pPr>
    </w:p>
    <w:p w14:paraId="05A36A7E" w14:textId="4DAFA226" w:rsidR="00536FA1" w:rsidRDefault="00536FA1" w:rsidP="00536FA1">
      <w:pPr>
        <w:pStyle w:val="ListParagraph"/>
        <w:ind w:left="426"/>
        <w:rPr>
          <w:rStyle w:val="Hyperlink"/>
          <w:rFonts w:ascii="Arial" w:eastAsiaTheme="majorEastAsia" w:hAnsi="Arial" w:cs="Arial"/>
          <w:bCs/>
          <w:iCs/>
          <w:color w:val="66BC29"/>
          <w:sz w:val="28"/>
          <w:szCs w:val="28"/>
          <w:u w:val="none"/>
        </w:rPr>
      </w:pPr>
      <w:r>
        <w:rPr>
          <w:noProof/>
          <w:lang w:eastAsia="en-GB" w:bidi="ar-SA"/>
        </w:rPr>
        <w:drawing>
          <wp:anchor distT="0" distB="0" distL="114300" distR="114300" simplePos="0" relativeHeight="251681792" behindDoc="0" locked="0" layoutInCell="1" allowOverlap="1" wp14:anchorId="28F4E4D0" wp14:editId="4C87CB81">
            <wp:simplePos x="0" y="0"/>
            <wp:positionH relativeFrom="column">
              <wp:align>right</wp:align>
            </wp:positionH>
            <wp:positionV relativeFrom="paragraph">
              <wp:posOffset>229235</wp:posOffset>
            </wp:positionV>
            <wp:extent cx="3023235" cy="847090"/>
            <wp:effectExtent l="0" t="0" r="5715" b="0"/>
            <wp:wrapSquare wrapText="bothSides"/>
            <wp:docPr id="3" name="Picture 15" descr="forthcoming consult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thcoming consultations.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023235" cy="847090"/>
                    </a:xfrm>
                    <a:prstGeom prst="rect">
                      <a:avLst/>
                    </a:prstGeom>
                  </pic:spPr>
                </pic:pic>
              </a:graphicData>
            </a:graphic>
          </wp:anchor>
        </w:drawing>
      </w:r>
    </w:p>
    <w:p w14:paraId="18DE9A6C" w14:textId="77777777" w:rsidR="00536FA1" w:rsidRPr="008C69CB" w:rsidRDefault="00536FA1" w:rsidP="008C69CB">
      <w:pPr>
        <w:rPr>
          <w:rStyle w:val="Hyperlink"/>
          <w:rFonts w:ascii="Arial" w:eastAsiaTheme="majorEastAsia" w:hAnsi="Arial" w:cs="Arial"/>
          <w:bCs/>
          <w:iCs/>
          <w:color w:val="66BC29"/>
          <w:sz w:val="28"/>
          <w:szCs w:val="28"/>
          <w:u w:val="none"/>
        </w:rPr>
      </w:pPr>
    </w:p>
    <w:p w14:paraId="624E5267" w14:textId="77777777" w:rsidR="00536FA1" w:rsidRPr="007B702A" w:rsidRDefault="00536FA1" w:rsidP="00536FA1">
      <w:pPr>
        <w:rPr>
          <w:rFonts w:ascii="Arial" w:eastAsiaTheme="majorEastAsia" w:hAnsi="Arial" w:cs="Arial"/>
          <w:b/>
          <w:bCs/>
          <w:iCs/>
          <w:color w:val="66BC29"/>
          <w:sz w:val="28"/>
          <w:szCs w:val="28"/>
        </w:rPr>
      </w:pPr>
      <w:r w:rsidRPr="007B702A">
        <w:rPr>
          <w:rFonts w:ascii="Arial" w:eastAsiaTheme="majorEastAsia" w:hAnsi="Arial" w:cs="Arial"/>
          <w:b/>
          <w:bCs/>
          <w:iCs/>
          <w:color w:val="66BC29"/>
          <w:sz w:val="28"/>
          <w:szCs w:val="28"/>
        </w:rPr>
        <w:t>SRA</w:t>
      </w:r>
    </w:p>
    <w:p w14:paraId="71BC1C05" w14:textId="77777777" w:rsidR="00536FA1" w:rsidRDefault="00536FA1" w:rsidP="00536FA1">
      <w:pPr>
        <w:rPr>
          <w:rFonts w:ascii="Arial" w:eastAsiaTheme="majorEastAsia" w:hAnsi="Arial" w:cs="Arial"/>
          <w:bCs/>
          <w:iCs/>
          <w:color w:val="66BC29"/>
          <w:sz w:val="28"/>
          <w:szCs w:val="28"/>
        </w:rPr>
      </w:pPr>
    </w:p>
    <w:p w14:paraId="588BED84" w14:textId="77777777" w:rsidR="00536FA1" w:rsidRDefault="00536FA1" w:rsidP="00536FA1">
      <w:pPr>
        <w:rPr>
          <w:rFonts w:ascii="Arial" w:eastAsiaTheme="majorEastAsia" w:hAnsi="Arial" w:cs="Arial"/>
          <w:bCs/>
          <w:iCs/>
          <w:color w:val="66BC29"/>
          <w:sz w:val="28"/>
          <w:szCs w:val="28"/>
        </w:rPr>
      </w:pPr>
      <w:r>
        <w:rPr>
          <w:rFonts w:ascii="Arial" w:eastAsiaTheme="majorEastAsia" w:hAnsi="Arial" w:cs="Arial"/>
          <w:bCs/>
          <w:iCs/>
          <w:color w:val="66BC29"/>
          <w:sz w:val="28"/>
          <w:szCs w:val="28"/>
        </w:rPr>
        <w:t>‘Looking to the future: phase two of our Handbook reforms’</w:t>
      </w:r>
    </w:p>
    <w:p w14:paraId="0B23CAFB" w14:textId="77777777" w:rsidR="00536FA1" w:rsidRDefault="00536FA1" w:rsidP="00536FA1">
      <w:pPr>
        <w:rPr>
          <w:rFonts w:ascii="Arial" w:eastAsiaTheme="majorEastAsia" w:hAnsi="Arial" w:cs="Arial"/>
          <w:bCs/>
          <w:iCs/>
          <w:color w:val="66BC29"/>
          <w:sz w:val="28"/>
          <w:szCs w:val="28"/>
        </w:rPr>
      </w:pPr>
    </w:p>
    <w:p w14:paraId="772EB37B" w14:textId="77777777" w:rsidR="00536FA1" w:rsidRDefault="00536FA1" w:rsidP="00536FA1">
      <w:pPr>
        <w:rPr>
          <w:rFonts w:ascii="Arial" w:hAnsi="Arial" w:cs="Arial"/>
          <w:szCs w:val="22"/>
        </w:rPr>
      </w:pPr>
      <w:r>
        <w:rPr>
          <w:rFonts w:ascii="Arial" w:hAnsi="Arial" w:cs="Arial"/>
          <w:szCs w:val="22"/>
        </w:rPr>
        <w:t>Following the first Looking to the future consultation in summer 2016, the SRA are now consulting on further changes to their Handbook and their proposed revised Enforcement Strategy. This consultation also includes the transitional arrangements for the introduction of the Solicitors Qualifying Examination (SQE).</w:t>
      </w:r>
    </w:p>
    <w:p w14:paraId="55A86DA5" w14:textId="77777777" w:rsidR="00536FA1" w:rsidRDefault="00536FA1" w:rsidP="00536FA1">
      <w:pPr>
        <w:rPr>
          <w:rFonts w:ascii="Arial" w:eastAsiaTheme="majorEastAsia" w:hAnsi="Arial" w:cs="Arial"/>
          <w:bCs/>
          <w:iCs/>
          <w:color w:val="66BC29"/>
          <w:sz w:val="28"/>
          <w:szCs w:val="28"/>
        </w:rPr>
      </w:pPr>
    </w:p>
    <w:p w14:paraId="77401300" w14:textId="01F9A4FC" w:rsidR="00536FA1" w:rsidRDefault="00536FA1" w:rsidP="00536FA1">
      <w:pPr>
        <w:rPr>
          <w:rFonts w:ascii="Arial" w:eastAsia="SimSun" w:hAnsi="Arial" w:cs="Arial"/>
          <w:szCs w:val="22"/>
        </w:rPr>
      </w:pPr>
      <w:r w:rsidRPr="00265895">
        <w:rPr>
          <w:rFonts w:ascii="Arial" w:eastAsia="SimSun" w:hAnsi="Arial" w:cs="Arial"/>
          <w:b/>
          <w:szCs w:val="22"/>
        </w:rPr>
        <w:t>Submission deadline</w:t>
      </w:r>
      <w:r>
        <w:rPr>
          <w:rFonts w:ascii="Arial" w:eastAsia="SimSun" w:hAnsi="Arial" w:cs="Arial"/>
          <w:b/>
          <w:szCs w:val="22"/>
        </w:rPr>
        <w:tab/>
      </w:r>
      <w:r>
        <w:rPr>
          <w:rFonts w:ascii="Arial" w:eastAsia="SimSun" w:hAnsi="Arial" w:cs="Arial"/>
          <w:szCs w:val="22"/>
        </w:rPr>
        <w:t>20</w:t>
      </w:r>
      <w:r w:rsidRPr="007B702A">
        <w:rPr>
          <w:rFonts w:ascii="Arial" w:eastAsia="SimSun" w:hAnsi="Arial" w:cs="Arial"/>
          <w:szCs w:val="22"/>
        </w:rPr>
        <w:t xml:space="preserve"> December</w:t>
      </w:r>
      <w:r>
        <w:rPr>
          <w:rFonts w:ascii="Arial" w:eastAsia="SimSun" w:hAnsi="Arial" w:cs="Arial"/>
          <w:szCs w:val="22"/>
        </w:rPr>
        <w:t xml:space="preserve"> 2018</w:t>
      </w:r>
    </w:p>
    <w:p w14:paraId="7025D49E" w14:textId="77777777" w:rsidR="00536FA1" w:rsidRPr="00365B98" w:rsidRDefault="00A80675" w:rsidP="00536FA1">
      <w:pPr>
        <w:rPr>
          <w:rFonts w:ascii="Arial" w:eastAsia="SimSun" w:hAnsi="Arial" w:cs="Arial"/>
          <w:szCs w:val="22"/>
        </w:rPr>
      </w:pPr>
      <w:hyperlink r:id="rId33" w:history="1">
        <w:r w:rsidR="00536FA1" w:rsidRPr="00365B98">
          <w:rPr>
            <w:rStyle w:val="Hyperlink"/>
            <w:rFonts w:ascii="Arial" w:eastAsia="SimSun" w:hAnsi="Arial" w:cs="Arial"/>
            <w:szCs w:val="22"/>
          </w:rPr>
          <w:t>Read more</w:t>
        </w:r>
      </w:hyperlink>
    </w:p>
    <w:p w14:paraId="765AA7B5" w14:textId="77777777" w:rsidR="00536FA1" w:rsidRDefault="00536FA1" w:rsidP="00536FA1">
      <w:pPr>
        <w:rPr>
          <w:rFonts w:ascii="Arial" w:eastAsiaTheme="majorEastAsia" w:hAnsi="Arial" w:cs="Arial"/>
          <w:bCs/>
          <w:iCs/>
          <w:color w:val="66BC29"/>
          <w:sz w:val="28"/>
          <w:szCs w:val="28"/>
        </w:rPr>
      </w:pPr>
    </w:p>
    <w:p w14:paraId="0EE0C3C4" w14:textId="77777777" w:rsidR="00536FA1" w:rsidRDefault="00536FA1" w:rsidP="00536FA1">
      <w:pPr>
        <w:rPr>
          <w:rFonts w:ascii="Arial" w:eastAsiaTheme="majorEastAsia" w:hAnsi="Arial" w:cs="Arial"/>
          <w:bCs/>
          <w:iCs/>
          <w:color w:val="66BC29"/>
          <w:sz w:val="28"/>
          <w:szCs w:val="28"/>
        </w:rPr>
      </w:pPr>
      <w:r>
        <w:rPr>
          <w:rFonts w:ascii="Arial" w:eastAsiaTheme="majorEastAsia" w:hAnsi="Arial" w:cs="Arial"/>
          <w:bCs/>
          <w:iCs/>
          <w:color w:val="66BC29"/>
          <w:sz w:val="28"/>
          <w:szCs w:val="28"/>
        </w:rPr>
        <w:t>Looking to the future: better information, more choice</w:t>
      </w:r>
    </w:p>
    <w:p w14:paraId="5FC2F72A" w14:textId="77777777" w:rsidR="00536FA1" w:rsidRDefault="00536FA1" w:rsidP="00536FA1">
      <w:pPr>
        <w:rPr>
          <w:rFonts w:ascii="Arial" w:eastAsiaTheme="majorEastAsia" w:hAnsi="Arial" w:cs="Arial"/>
          <w:bCs/>
          <w:iCs/>
          <w:color w:val="66BC29"/>
          <w:sz w:val="28"/>
          <w:szCs w:val="28"/>
        </w:rPr>
      </w:pPr>
    </w:p>
    <w:p w14:paraId="5590F29A" w14:textId="77777777" w:rsidR="00536FA1" w:rsidRDefault="00536FA1" w:rsidP="00536FA1">
      <w:pPr>
        <w:rPr>
          <w:rFonts w:ascii="Arial" w:eastAsiaTheme="majorEastAsia" w:hAnsi="Arial" w:cs="Arial"/>
          <w:bCs/>
          <w:iCs/>
          <w:color w:val="66BC29"/>
          <w:sz w:val="28"/>
          <w:szCs w:val="28"/>
        </w:rPr>
      </w:pPr>
      <w:r>
        <w:rPr>
          <w:rFonts w:ascii="Arial" w:hAnsi="Arial" w:cs="Arial"/>
          <w:szCs w:val="22"/>
        </w:rPr>
        <w:t xml:space="preserve">The SRA are now consulting on publishing more of the regulatory data they hold about solicitors and firms they regulate. They are also consulting on asking these solicitors and firms to publish </w:t>
      </w:r>
      <w:r>
        <w:rPr>
          <w:rFonts w:ascii="Arial" w:hAnsi="Arial" w:cs="Arial"/>
          <w:szCs w:val="22"/>
        </w:rPr>
        <w:t>more information on the legal services they provide.</w:t>
      </w:r>
    </w:p>
    <w:p w14:paraId="34B7F0D0" w14:textId="77777777" w:rsidR="00536FA1" w:rsidRDefault="00536FA1" w:rsidP="00536FA1">
      <w:pPr>
        <w:rPr>
          <w:rFonts w:ascii="Arial" w:eastAsiaTheme="majorEastAsia" w:hAnsi="Arial" w:cs="Arial"/>
          <w:bCs/>
          <w:iCs/>
          <w:color w:val="66BC29"/>
          <w:sz w:val="28"/>
          <w:szCs w:val="28"/>
        </w:rPr>
      </w:pPr>
    </w:p>
    <w:p w14:paraId="0F9E2080" w14:textId="77777777" w:rsidR="00536FA1" w:rsidRDefault="00536FA1" w:rsidP="00536FA1">
      <w:pPr>
        <w:rPr>
          <w:rFonts w:ascii="Arial" w:eastAsia="SimSun" w:hAnsi="Arial" w:cs="Arial"/>
          <w:szCs w:val="22"/>
        </w:rPr>
      </w:pPr>
      <w:r w:rsidRPr="00265895">
        <w:rPr>
          <w:rFonts w:ascii="Arial" w:eastAsia="SimSun" w:hAnsi="Arial" w:cs="Arial"/>
          <w:b/>
          <w:szCs w:val="22"/>
        </w:rPr>
        <w:t>Submission deadline</w:t>
      </w:r>
      <w:r>
        <w:rPr>
          <w:rFonts w:ascii="Arial" w:eastAsia="SimSun" w:hAnsi="Arial" w:cs="Arial"/>
          <w:b/>
          <w:szCs w:val="22"/>
        </w:rPr>
        <w:tab/>
      </w:r>
      <w:r>
        <w:rPr>
          <w:rFonts w:ascii="Arial" w:eastAsia="SimSun" w:hAnsi="Arial" w:cs="Arial"/>
          <w:szCs w:val="22"/>
        </w:rPr>
        <w:t>20</w:t>
      </w:r>
      <w:r w:rsidRPr="007B702A">
        <w:rPr>
          <w:rFonts w:ascii="Arial" w:eastAsia="SimSun" w:hAnsi="Arial" w:cs="Arial"/>
          <w:szCs w:val="22"/>
        </w:rPr>
        <w:t xml:space="preserve"> December</w:t>
      </w:r>
      <w:r>
        <w:rPr>
          <w:rFonts w:ascii="Arial" w:eastAsia="SimSun" w:hAnsi="Arial" w:cs="Arial"/>
          <w:szCs w:val="22"/>
        </w:rPr>
        <w:t xml:space="preserve"> 2018</w:t>
      </w:r>
    </w:p>
    <w:p w14:paraId="4051862C" w14:textId="77777777" w:rsidR="00536FA1" w:rsidRDefault="00536FA1" w:rsidP="00536FA1">
      <w:pPr>
        <w:rPr>
          <w:rFonts w:ascii="Arial" w:eastAsiaTheme="majorEastAsia" w:hAnsi="Arial" w:cs="Arial"/>
          <w:bCs/>
          <w:iCs/>
          <w:color w:val="66BC29"/>
          <w:sz w:val="28"/>
          <w:szCs w:val="28"/>
        </w:rPr>
      </w:pPr>
    </w:p>
    <w:p w14:paraId="12951E41" w14:textId="77777777" w:rsidR="00536FA1" w:rsidRPr="00365B98" w:rsidRDefault="00A80675" w:rsidP="00536FA1">
      <w:pPr>
        <w:rPr>
          <w:rFonts w:ascii="Arial" w:eastAsia="SimSun" w:hAnsi="Arial" w:cs="Arial"/>
          <w:szCs w:val="22"/>
        </w:rPr>
      </w:pPr>
      <w:hyperlink r:id="rId34" w:history="1">
        <w:r w:rsidR="00536FA1" w:rsidRPr="00365B98">
          <w:rPr>
            <w:rStyle w:val="Hyperlink"/>
            <w:rFonts w:ascii="Arial" w:eastAsia="SimSun" w:hAnsi="Arial" w:cs="Arial"/>
            <w:szCs w:val="22"/>
          </w:rPr>
          <w:t>Read more</w:t>
        </w:r>
      </w:hyperlink>
    </w:p>
    <w:p w14:paraId="570FA0D6" w14:textId="77777777" w:rsidR="00536FA1" w:rsidRDefault="00536FA1" w:rsidP="00536FA1">
      <w:pPr>
        <w:rPr>
          <w:rFonts w:ascii="Arial" w:eastAsiaTheme="majorEastAsia" w:hAnsi="Arial" w:cs="Arial"/>
          <w:bCs/>
          <w:iCs/>
          <w:color w:val="66BC29"/>
          <w:sz w:val="28"/>
          <w:szCs w:val="28"/>
        </w:rPr>
      </w:pPr>
    </w:p>
    <w:p w14:paraId="0D9A1E77" w14:textId="77777777" w:rsidR="00536FA1" w:rsidRPr="007B702A" w:rsidRDefault="00536FA1" w:rsidP="00536FA1">
      <w:pPr>
        <w:rPr>
          <w:rFonts w:ascii="Arial" w:eastAsiaTheme="majorEastAsia" w:hAnsi="Arial" w:cs="Arial"/>
          <w:b/>
          <w:bCs/>
          <w:iCs/>
          <w:color w:val="66BC29"/>
          <w:sz w:val="28"/>
          <w:szCs w:val="28"/>
        </w:rPr>
      </w:pPr>
      <w:r w:rsidRPr="007B702A">
        <w:rPr>
          <w:rFonts w:ascii="Arial" w:eastAsiaTheme="majorEastAsia" w:hAnsi="Arial" w:cs="Arial"/>
          <w:b/>
          <w:bCs/>
          <w:iCs/>
          <w:color w:val="66BC29"/>
          <w:sz w:val="28"/>
          <w:szCs w:val="28"/>
        </w:rPr>
        <w:t>Consultations for Government that you may be interested in responding to...</w:t>
      </w:r>
    </w:p>
    <w:p w14:paraId="6C8F8435" w14:textId="77777777" w:rsidR="00536FA1" w:rsidRPr="00565144" w:rsidRDefault="00536FA1" w:rsidP="00536FA1">
      <w:pPr>
        <w:rPr>
          <w:rFonts w:ascii="Arial" w:eastAsia="SimSun" w:hAnsi="Arial" w:cs="Arial"/>
          <w:b/>
          <w:szCs w:val="22"/>
        </w:rPr>
      </w:pPr>
    </w:p>
    <w:p w14:paraId="58CFE24F" w14:textId="77777777" w:rsidR="00536FA1" w:rsidRDefault="00536FA1" w:rsidP="00536FA1">
      <w:pPr>
        <w:pStyle w:val="Mainbodytext"/>
        <w:rPr>
          <w:rFonts w:eastAsiaTheme="majorEastAsia"/>
          <w:bCs/>
          <w:iCs/>
          <w:color w:val="66BC29"/>
          <w:sz w:val="28"/>
          <w:szCs w:val="28"/>
        </w:rPr>
      </w:pPr>
      <w:bookmarkStart w:id="2" w:name="_Hlk497915409"/>
      <w:r>
        <w:rPr>
          <w:rFonts w:eastAsiaTheme="majorEastAsia"/>
          <w:bCs/>
          <w:iCs/>
          <w:color w:val="66BC29"/>
          <w:sz w:val="28"/>
          <w:szCs w:val="28"/>
        </w:rPr>
        <w:t xml:space="preserve">Consultation on new legislation on offensive and dangerous weapons </w:t>
      </w:r>
      <w:bookmarkEnd w:id="2"/>
      <w:r>
        <w:rPr>
          <w:rFonts w:eastAsiaTheme="majorEastAsia"/>
          <w:bCs/>
          <w:iCs/>
          <w:color w:val="66BC29"/>
          <w:sz w:val="28"/>
          <w:szCs w:val="28"/>
        </w:rPr>
        <w:t xml:space="preserve">– Home Office </w:t>
      </w:r>
    </w:p>
    <w:p w14:paraId="3A29D0AF" w14:textId="77777777" w:rsidR="00536FA1" w:rsidRDefault="00536FA1" w:rsidP="00536FA1">
      <w:pPr>
        <w:pStyle w:val="Mainbodytext"/>
        <w:rPr>
          <w:rFonts w:eastAsiaTheme="majorEastAsia"/>
          <w:bCs/>
          <w:iCs/>
          <w:color w:val="66BC29"/>
          <w:sz w:val="28"/>
          <w:szCs w:val="28"/>
        </w:rPr>
      </w:pPr>
    </w:p>
    <w:p w14:paraId="71379732" w14:textId="77777777" w:rsidR="00536FA1" w:rsidRPr="00E050C8" w:rsidRDefault="00536FA1" w:rsidP="00536FA1">
      <w:pPr>
        <w:rPr>
          <w:rFonts w:ascii="Arial" w:hAnsi="Arial" w:cs="Arial"/>
          <w:szCs w:val="22"/>
        </w:rPr>
      </w:pPr>
      <w:r w:rsidRPr="00E050C8">
        <w:rPr>
          <w:rFonts w:ascii="Arial" w:hAnsi="Arial" w:cs="Arial"/>
          <w:szCs w:val="22"/>
        </w:rPr>
        <w:t xml:space="preserve">The Home Office </w:t>
      </w:r>
      <w:r w:rsidRPr="00E050C8">
        <w:rPr>
          <w:rFonts w:ascii="Arial" w:hAnsi="Arial" w:cs="Arial"/>
          <w:color w:val="0B0C0C"/>
          <w:szCs w:val="22"/>
          <w:shd w:val="clear" w:color="auto" w:fill="FFFFFF"/>
        </w:rPr>
        <w:t>has identified the need for new primary legislation to respond to public concerns and provide the police with the powers they need. The consultation paper seeks views on the legislative proposals on offensive and dangerous weapons.</w:t>
      </w:r>
    </w:p>
    <w:p w14:paraId="7CB06042" w14:textId="77777777" w:rsidR="00536FA1" w:rsidRDefault="00536FA1" w:rsidP="00536FA1">
      <w:pPr>
        <w:pStyle w:val="Mainbodytext"/>
        <w:rPr>
          <w:sz w:val="22"/>
          <w:szCs w:val="22"/>
        </w:rPr>
      </w:pPr>
    </w:p>
    <w:p w14:paraId="1569B100" w14:textId="77777777" w:rsidR="00536FA1" w:rsidRPr="00365B98" w:rsidRDefault="00536FA1" w:rsidP="00536FA1">
      <w:pPr>
        <w:pStyle w:val="Mainbodytext"/>
        <w:rPr>
          <w:rFonts w:eastAsia="SimSun"/>
          <w:sz w:val="22"/>
          <w:szCs w:val="22"/>
        </w:rPr>
      </w:pPr>
      <w:r w:rsidRPr="00365B98">
        <w:rPr>
          <w:rFonts w:eastAsia="SimSun"/>
          <w:b/>
          <w:sz w:val="22"/>
          <w:szCs w:val="22"/>
        </w:rPr>
        <w:t>Submission deadline</w:t>
      </w:r>
      <w:r w:rsidRPr="00365B98">
        <w:rPr>
          <w:rFonts w:eastAsia="SimSun"/>
          <w:b/>
          <w:sz w:val="22"/>
          <w:szCs w:val="22"/>
        </w:rPr>
        <w:tab/>
      </w:r>
      <w:r w:rsidRPr="00365B98">
        <w:rPr>
          <w:rFonts w:eastAsia="SimSun"/>
          <w:sz w:val="22"/>
          <w:szCs w:val="22"/>
        </w:rPr>
        <w:t>9 December 2017</w:t>
      </w:r>
    </w:p>
    <w:p w14:paraId="12B80B91" w14:textId="77777777" w:rsidR="00536FA1" w:rsidRDefault="00536FA1" w:rsidP="00536FA1">
      <w:pPr>
        <w:pStyle w:val="Mainbodytext"/>
        <w:rPr>
          <w:rFonts w:eastAsia="SimSun"/>
          <w:szCs w:val="22"/>
        </w:rPr>
      </w:pPr>
    </w:p>
    <w:p w14:paraId="39A086DA" w14:textId="77777777" w:rsidR="00536FA1" w:rsidRDefault="00A80675" w:rsidP="00536FA1">
      <w:pPr>
        <w:pStyle w:val="Mainbodytext"/>
        <w:rPr>
          <w:rFonts w:eastAsia="SimSun"/>
          <w:szCs w:val="22"/>
        </w:rPr>
      </w:pPr>
      <w:hyperlink r:id="rId35" w:history="1">
        <w:r w:rsidR="00536FA1" w:rsidRPr="00E050C8">
          <w:rPr>
            <w:rStyle w:val="Hyperlink"/>
            <w:rFonts w:eastAsia="SimSun"/>
            <w:szCs w:val="22"/>
          </w:rPr>
          <w:t>Find out more</w:t>
        </w:r>
      </w:hyperlink>
    </w:p>
    <w:p w14:paraId="78D0EBFD" w14:textId="77777777" w:rsidR="00536FA1" w:rsidRDefault="00536FA1" w:rsidP="00536FA1">
      <w:pPr>
        <w:pStyle w:val="Mainbodytext"/>
        <w:rPr>
          <w:rFonts w:eastAsiaTheme="majorEastAsia"/>
          <w:bCs/>
          <w:iCs/>
          <w:color w:val="66BC29"/>
          <w:sz w:val="28"/>
          <w:szCs w:val="28"/>
        </w:rPr>
      </w:pPr>
      <w:bookmarkStart w:id="3" w:name="_Hlk497915418"/>
    </w:p>
    <w:p w14:paraId="01FA4AEA" w14:textId="77777777" w:rsidR="00536FA1" w:rsidRDefault="00536FA1" w:rsidP="00536FA1">
      <w:pPr>
        <w:pStyle w:val="Mainbodytext"/>
        <w:rPr>
          <w:rFonts w:eastAsiaTheme="majorEastAsia"/>
          <w:bCs/>
          <w:iCs/>
          <w:color w:val="66BC29"/>
          <w:sz w:val="28"/>
          <w:szCs w:val="28"/>
        </w:rPr>
      </w:pPr>
      <w:r>
        <w:rPr>
          <w:rFonts w:eastAsiaTheme="majorEastAsia"/>
          <w:bCs/>
          <w:iCs/>
          <w:color w:val="66BC29"/>
          <w:sz w:val="28"/>
          <w:szCs w:val="28"/>
        </w:rPr>
        <w:t>ADR and Civil Justice</w:t>
      </w:r>
    </w:p>
    <w:p w14:paraId="7A18AC2D" w14:textId="77777777" w:rsidR="00536FA1" w:rsidRDefault="00536FA1" w:rsidP="00536FA1">
      <w:pPr>
        <w:pStyle w:val="Mainbodytext"/>
        <w:rPr>
          <w:rFonts w:eastAsiaTheme="majorEastAsia"/>
          <w:bCs/>
          <w:iCs/>
          <w:color w:val="66BC29"/>
          <w:sz w:val="28"/>
          <w:szCs w:val="28"/>
        </w:rPr>
      </w:pPr>
    </w:p>
    <w:p w14:paraId="1F922AE5" w14:textId="77777777" w:rsidR="00536FA1" w:rsidRDefault="00536FA1" w:rsidP="00536FA1">
      <w:pPr>
        <w:pStyle w:val="Mainbodytext"/>
        <w:rPr>
          <w:color w:val="0B0C0C"/>
          <w:sz w:val="22"/>
          <w:szCs w:val="21"/>
        </w:rPr>
      </w:pPr>
      <w:r>
        <w:rPr>
          <w:color w:val="0B0C0C"/>
          <w:sz w:val="22"/>
          <w:szCs w:val="21"/>
        </w:rPr>
        <w:t xml:space="preserve">Civil Justice Council </w:t>
      </w:r>
      <w:r w:rsidRPr="00E050C8">
        <w:rPr>
          <w:color w:val="0B0C0C"/>
          <w:sz w:val="22"/>
          <w:szCs w:val="21"/>
        </w:rPr>
        <w:t>is</w:t>
      </w:r>
      <w:r>
        <w:rPr>
          <w:color w:val="0B0C0C"/>
          <w:sz w:val="22"/>
          <w:szCs w:val="21"/>
        </w:rPr>
        <w:t xml:space="preserve"> now seeking written submissions on the findings and recommendations of the report, ahead of organising a seminar at which the proposals can be discussed, and a final report prepared and submitted to the Government for consideration.</w:t>
      </w:r>
    </w:p>
    <w:p w14:paraId="45845700" w14:textId="77777777" w:rsidR="00536FA1" w:rsidRDefault="00536FA1" w:rsidP="00536FA1">
      <w:pPr>
        <w:pStyle w:val="Mainbodytext"/>
        <w:rPr>
          <w:rFonts w:eastAsiaTheme="majorEastAsia"/>
          <w:bCs/>
          <w:iCs/>
          <w:color w:val="66BC29"/>
          <w:sz w:val="28"/>
          <w:szCs w:val="28"/>
        </w:rPr>
      </w:pPr>
    </w:p>
    <w:p w14:paraId="010A839B" w14:textId="77777777" w:rsidR="00536FA1" w:rsidRDefault="00536FA1" w:rsidP="00536FA1">
      <w:pPr>
        <w:rPr>
          <w:rFonts w:ascii="Arial" w:eastAsia="SimSun" w:hAnsi="Arial" w:cs="Arial"/>
          <w:szCs w:val="22"/>
        </w:rPr>
      </w:pPr>
      <w:r w:rsidRPr="00265895">
        <w:rPr>
          <w:rFonts w:ascii="Arial" w:eastAsia="SimSun" w:hAnsi="Arial" w:cs="Arial"/>
          <w:b/>
          <w:szCs w:val="22"/>
        </w:rPr>
        <w:t>Submission deadline</w:t>
      </w:r>
      <w:r>
        <w:rPr>
          <w:rFonts w:ascii="Arial" w:eastAsia="SimSun" w:hAnsi="Arial" w:cs="Arial"/>
          <w:b/>
          <w:szCs w:val="22"/>
        </w:rPr>
        <w:tab/>
      </w:r>
      <w:r w:rsidRPr="007B702A">
        <w:rPr>
          <w:rFonts w:ascii="Arial" w:eastAsia="SimSun" w:hAnsi="Arial" w:cs="Arial"/>
          <w:szCs w:val="22"/>
        </w:rPr>
        <w:t>15 December</w:t>
      </w:r>
      <w:r>
        <w:rPr>
          <w:rFonts w:ascii="Arial" w:eastAsia="SimSun" w:hAnsi="Arial" w:cs="Arial"/>
          <w:szCs w:val="22"/>
        </w:rPr>
        <w:t xml:space="preserve"> 2018</w:t>
      </w:r>
    </w:p>
    <w:p w14:paraId="0B67744E" w14:textId="77777777" w:rsidR="00536FA1" w:rsidRDefault="00536FA1" w:rsidP="00536FA1">
      <w:pPr>
        <w:pStyle w:val="Mainbodytext"/>
        <w:rPr>
          <w:rFonts w:eastAsiaTheme="majorEastAsia"/>
          <w:bCs/>
          <w:iCs/>
          <w:color w:val="66BC29"/>
          <w:sz w:val="28"/>
          <w:szCs w:val="28"/>
        </w:rPr>
      </w:pPr>
    </w:p>
    <w:p w14:paraId="1AE58126" w14:textId="77777777" w:rsidR="00536FA1" w:rsidRPr="00E050C8" w:rsidRDefault="00A80675" w:rsidP="00536FA1">
      <w:pPr>
        <w:pStyle w:val="Mainbodytext"/>
        <w:rPr>
          <w:sz w:val="22"/>
          <w:szCs w:val="22"/>
        </w:rPr>
      </w:pPr>
      <w:hyperlink r:id="rId36" w:history="1">
        <w:r w:rsidR="00536FA1" w:rsidRPr="007B702A">
          <w:rPr>
            <w:rStyle w:val="Hyperlink"/>
            <w:sz w:val="22"/>
            <w:szCs w:val="22"/>
          </w:rPr>
          <w:t>Find out more</w:t>
        </w:r>
      </w:hyperlink>
      <w:r w:rsidR="00536FA1">
        <w:rPr>
          <w:sz w:val="22"/>
          <w:szCs w:val="22"/>
        </w:rPr>
        <w:t xml:space="preserve"> </w:t>
      </w:r>
    </w:p>
    <w:p w14:paraId="71983F3E" w14:textId="77777777" w:rsidR="00536FA1" w:rsidRDefault="00536FA1" w:rsidP="00536FA1">
      <w:pPr>
        <w:pStyle w:val="Mainbodytext"/>
        <w:rPr>
          <w:rFonts w:eastAsiaTheme="majorEastAsia"/>
          <w:bCs/>
          <w:iCs/>
          <w:color w:val="66BC29"/>
          <w:sz w:val="28"/>
          <w:szCs w:val="28"/>
        </w:rPr>
      </w:pPr>
    </w:p>
    <w:p w14:paraId="78BF2B10" w14:textId="77777777" w:rsidR="00536FA1" w:rsidRDefault="00536FA1" w:rsidP="00536FA1">
      <w:pPr>
        <w:pStyle w:val="Mainbodytext"/>
        <w:rPr>
          <w:rFonts w:eastAsiaTheme="majorEastAsia"/>
          <w:bCs/>
          <w:iCs/>
          <w:color w:val="66BC29"/>
          <w:sz w:val="28"/>
          <w:szCs w:val="28"/>
        </w:rPr>
      </w:pPr>
    </w:p>
    <w:p w14:paraId="58E3FEDF" w14:textId="77777777" w:rsidR="00536FA1" w:rsidRDefault="00536FA1" w:rsidP="00536FA1">
      <w:pPr>
        <w:pStyle w:val="Mainbodytext"/>
        <w:rPr>
          <w:rFonts w:eastAsiaTheme="majorEastAsia"/>
          <w:bCs/>
          <w:iCs/>
          <w:color w:val="66BC29"/>
          <w:sz w:val="28"/>
          <w:szCs w:val="28"/>
        </w:rPr>
      </w:pPr>
      <w:r>
        <w:rPr>
          <w:rFonts w:eastAsiaTheme="majorEastAsia"/>
          <w:bCs/>
          <w:iCs/>
          <w:color w:val="66BC29"/>
          <w:sz w:val="28"/>
          <w:szCs w:val="28"/>
        </w:rPr>
        <w:t xml:space="preserve">Improving the home buying and selling process: call for evidence </w:t>
      </w:r>
      <w:bookmarkEnd w:id="3"/>
      <w:r>
        <w:rPr>
          <w:rFonts w:eastAsiaTheme="majorEastAsia"/>
          <w:bCs/>
          <w:iCs/>
          <w:color w:val="66BC29"/>
          <w:sz w:val="28"/>
          <w:szCs w:val="28"/>
        </w:rPr>
        <w:t>– Department for Communities and Local Government</w:t>
      </w:r>
    </w:p>
    <w:p w14:paraId="3DB586CE" w14:textId="77777777" w:rsidR="00536FA1" w:rsidRDefault="00536FA1" w:rsidP="00536FA1">
      <w:pPr>
        <w:pStyle w:val="Mainbodytext"/>
        <w:rPr>
          <w:rFonts w:eastAsiaTheme="majorEastAsia"/>
          <w:bCs/>
          <w:iCs/>
          <w:color w:val="66BC29"/>
          <w:sz w:val="28"/>
          <w:szCs w:val="28"/>
        </w:rPr>
      </w:pPr>
    </w:p>
    <w:p w14:paraId="780165D9" w14:textId="77777777" w:rsidR="00536FA1" w:rsidRPr="00E050C8" w:rsidRDefault="00536FA1" w:rsidP="00536FA1">
      <w:pPr>
        <w:pStyle w:val="NormalWeb"/>
        <w:shd w:val="clear" w:color="auto" w:fill="FFFFFF"/>
        <w:spacing w:before="0" w:beforeAutospacing="0" w:after="300" w:afterAutospacing="0"/>
        <w:rPr>
          <w:rFonts w:ascii="Arial" w:hAnsi="Arial" w:cs="Arial"/>
          <w:color w:val="0B0C0C"/>
          <w:sz w:val="22"/>
          <w:szCs w:val="21"/>
        </w:rPr>
      </w:pPr>
      <w:r w:rsidRPr="00E050C8">
        <w:rPr>
          <w:rFonts w:ascii="Arial" w:hAnsi="Arial" w:cs="Arial"/>
          <w:color w:val="0B0C0C"/>
          <w:sz w:val="22"/>
          <w:szCs w:val="21"/>
        </w:rPr>
        <w:lastRenderedPageBreak/>
        <w:t>The Government is committed to improving the existing home buying and selling process to make it cheaper, faster and less stressful.</w:t>
      </w:r>
    </w:p>
    <w:p w14:paraId="68AD2DF1" w14:textId="77777777" w:rsidR="00536FA1" w:rsidRPr="00E050C8" w:rsidRDefault="00536FA1" w:rsidP="00536FA1">
      <w:pPr>
        <w:pStyle w:val="NormalWeb"/>
        <w:shd w:val="clear" w:color="auto" w:fill="FFFFFF"/>
        <w:spacing w:before="300" w:beforeAutospacing="0" w:after="300" w:afterAutospacing="0"/>
        <w:rPr>
          <w:rFonts w:ascii="Arial" w:hAnsi="Arial" w:cs="Arial"/>
          <w:color w:val="0B0C0C"/>
          <w:sz w:val="22"/>
          <w:szCs w:val="21"/>
        </w:rPr>
      </w:pPr>
      <w:r w:rsidRPr="00E050C8">
        <w:rPr>
          <w:rFonts w:ascii="Arial" w:hAnsi="Arial" w:cs="Arial"/>
          <w:color w:val="0B0C0C"/>
          <w:sz w:val="22"/>
          <w:szCs w:val="21"/>
        </w:rPr>
        <w:t>The Government is seeking views and suggestions for improvement of the home buying and selling process from anyone who has an interest in the process, in order to make it cheaper, faster and less stressful.</w:t>
      </w:r>
    </w:p>
    <w:p w14:paraId="56C856FC" w14:textId="77777777" w:rsidR="00536FA1" w:rsidRPr="00E050C8" w:rsidRDefault="00536FA1" w:rsidP="00536FA1">
      <w:pPr>
        <w:pStyle w:val="NormalWeb"/>
        <w:shd w:val="clear" w:color="auto" w:fill="FFFFFF"/>
        <w:spacing w:before="300" w:beforeAutospacing="0" w:after="300" w:afterAutospacing="0"/>
        <w:rPr>
          <w:rFonts w:ascii="Arial" w:hAnsi="Arial" w:cs="Arial"/>
          <w:color w:val="0B0C0C"/>
          <w:sz w:val="22"/>
          <w:szCs w:val="21"/>
        </w:rPr>
      </w:pPr>
      <w:r w:rsidRPr="00E050C8">
        <w:rPr>
          <w:rFonts w:ascii="Arial" w:hAnsi="Arial" w:cs="Arial"/>
          <w:color w:val="0B0C0C"/>
          <w:sz w:val="22"/>
          <w:szCs w:val="21"/>
        </w:rPr>
        <w:t>Responses to this call for evidence will help the government to formulate its future work programme of improvements.</w:t>
      </w:r>
    </w:p>
    <w:p w14:paraId="5EBDD29E" w14:textId="77777777" w:rsidR="00536FA1" w:rsidRPr="00365B98" w:rsidRDefault="00536FA1" w:rsidP="00536FA1">
      <w:pPr>
        <w:pStyle w:val="Mainbodytext"/>
        <w:rPr>
          <w:rFonts w:eastAsia="SimSun"/>
          <w:sz w:val="22"/>
          <w:szCs w:val="22"/>
        </w:rPr>
      </w:pPr>
      <w:r w:rsidRPr="00365B98">
        <w:rPr>
          <w:rFonts w:eastAsia="SimSun"/>
          <w:b/>
          <w:sz w:val="22"/>
          <w:szCs w:val="22"/>
        </w:rPr>
        <w:t>Submission deadline</w:t>
      </w:r>
      <w:r w:rsidRPr="00365B98">
        <w:rPr>
          <w:rFonts w:eastAsia="SimSun"/>
          <w:b/>
          <w:sz w:val="22"/>
          <w:szCs w:val="22"/>
        </w:rPr>
        <w:tab/>
      </w:r>
      <w:r w:rsidRPr="00365B98">
        <w:rPr>
          <w:rFonts w:eastAsia="SimSun"/>
          <w:sz w:val="22"/>
          <w:szCs w:val="22"/>
        </w:rPr>
        <w:t>17 December 2017</w:t>
      </w:r>
    </w:p>
    <w:p w14:paraId="3345E5C5" w14:textId="77777777" w:rsidR="00536FA1" w:rsidRDefault="00536FA1" w:rsidP="00536FA1">
      <w:pPr>
        <w:pStyle w:val="Mainbodytext"/>
        <w:rPr>
          <w:sz w:val="22"/>
          <w:szCs w:val="22"/>
        </w:rPr>
      </w:pPr>
    </w:p>
    <w:p w14:paraId="1B8C7F66" w14:textId="77777777" w:rsidR="00536FA1" w:rsidRPr="00E050C8" w:rsidRDefault="00A80675" w:rsidP="00536FA1">
      <w:pPr>
        <w:pStyle w:val="Mainbodytext"/>
        <w:rPr>
          <w:sz w:val="22"/>
          <w:szCs w:val="22"/>
        </w:rPr>
      </w:pPr>
      <w:hyperlink r:id="rId37" w:history="1">
        <w:r w:rsidR="00536FA1" w:rsidRPr="00E050C8">
          <w:rPr>
            <w:rStyle w:val="Hyperlink"/>
            <w:sz w:val="22"/>
            <w:szCs w:val="22"/>
          </w:rPr>
          <w:t>Find out more</w:t>
        </w:r>
      </w:hyperlink>
      <w:r w:rsidR="00536FA1">
        <w:rPr>
          <w:sz w:val="22"/>
          <w:szCs w:val="22"/>
        </w:rPr>
        <w:t xml:space="preserve"> </w:t>
      </w:r>
    </w:p>
    <w:p w14:paraId="780034CF" w14:textId="77777777" w:rsidR="00536FA1" w:rsidRDefault="00536FA1" w:rsidP="00536FA1">
      <w:pPr>
        <w:pStyle w:val="Mainbodytext"/>
      </w:pPr>
    </w:p>
    <w:p w14:paraId="3AF6D15A" w14:textId="77777777" w:rsidR="00536FA1" w:rsidRDefault="00536FA1" w:rsidP="00536FA1">
      <w:pPr>
        <w:pStyle w:val="Mainbodytext"/>
        <w:rPr>
          <w:rFonts w:eastAsiaTheme="majorEastAsia"/>
          <w:bCs/>
          <w:iCs/>
          <w:color w:val="66BC29"/>
          <w:sz w:val="28"/>
          <w:szCs w:val="28"/>
        </w:rPr>
      </w:pPr>
      <w:bookmarkStart w:id="4" w:name="_Hlk497915427"/>
      <w:r>
        <w:rPr>
          <w:rFonts w:eastAsiaTheme="majorEastAsia"/>
          <w:bCs/>
          <w:iCs/>
          <w:color w:val="66BC29"/>
          <w:sz w:val="28"/>
          <w:szCs w:val="28"/>
        </w:rPr>
        <w:t xml:space="preserve">Recovering the costs of the Office for Professional Body Anti-Money Laundering Supervision (OPBAS): fees proposals </w:t>
      </w:r>
      <w:bookmarkEnd w:id="4"/>
      <w:r>
        <w:rPr>
          <w:rFonts w:eastAsiaTheme="majorEastAsia"/>
          <w:bCs/>
          <w:iCs/>
          <w:color w:val="66BC29"/>
          <w:sz w:val="28"/>
          <w:szCs w:val="28"/>
        </w:rPr>
        <w:t>– Financial Conduct Authority</w:t>
      </w:r>
    </w:p>
    <w:p w14:paraId="29CA2FC1" w14:textId="77777777" w:rsidR="00536FA1" w:rsidRDefault="00536FA1" w:rsidP="00536FA1">
      <w:pPr>
        <w:pStyle w:val="Mainbodytext"/>
        <w:rPr>
          <w:rFonts w:eastAsiaTheme="majorEastAsia"/>
          <w:bCs/>
          <w:iCs/>
          <w:color w:val="66BC29"/>
          <w:sz w:val="28"/>
          <w:szCs w:val="28"/>
        </w:rPr>
      </w:pPr>
    </w:p>
    <w:p w14:paraId="4C96D295" w14:textId="77777777" w:rsidR="00536FA1" w:rsidRDefault="00536FA1" w:rsidP="00536FA1">
      <w:pPr>
        <w:spacing w:after="171"/>
        <w:rPr>
          <w:rFonts w:ascii="Arial" w:eastAsia="Times New Roman" w:hAnsi="Arial" w:cs="Arial"/>
          <w:szCs w:val="22"/>
          <w:lang w:val="en" w:eastAsia="en-GB" w:bidi="ar-SA"/>
        </w:rPr>
      </w:pPr>
      <w:r w:rsidRPr="00E050C8">
        <w:rPr>
          <w:rFonts w:ascii="Arial" w:eastAsia="Times New Roman" w:hAnsi="Arial" w:cs="Arial"/>
          <w:szCs w:val="22"/>
          <w:lang w:val="en" w:eastAsia="en-GB" w:bidi="ar-SA"/>
        </w:rPr>
        <w:t xml:space="preserve">In March 2017 the Government announced its intention to create OPBAS within the FCA, from where it will oversee the adequacy of the anti-money laundering (AML) supervisory arrangements of the 22 professional body AML supervisors listed in Schedule 1 of the Money Laundering, Terrorist Financing and Transfer of Funds (Information on the Payer) Regulations 2017 (the MLRs). </w:t>
      </w:r>
    </w:p>
    <w:p w14:paraId="5119854E" w14:textId="77777777" w:rsidR="00536FA1" w:rsidRPr="00E050C8" w:rsidRDefault="00536FA1" w:rsidP="00536FA1">
      <w:pPr>
        <w:spacing w:after="171"/>
        <w:rPr>
          <w:rFonts w:ascii="Arial" w:eastAsia="Times New Roman" w:hAnsi="Arial" w:cs="Arial"/>
          <w:szCs w:val="22"/>
          <w:lang w:val="en" w:eastAsia="en-GB" w:bidi="ar-SA"/>
        </w:rPr>
      </w:pPr>
      <w:r w:rsidRPr="00E050C8">
        <w:rPr>
          <w:rFonts w:ascii="Arial" w:eastAsia="Times New Roman" w:hAnsi="Arial" w:cs="Arial"/>
          <w:szCs w:val="22"/>
          <w:lang w:val="en" w:eastAsia="en-GB" w:bidi="ar-SA"/>
        </w:rPr>
        <w:t>This consultation sets out the FCA’s proposals for recovering the costs of running OPBAS from the bodies it will supervise.</w:t>
      </w:r>
    </w:p>
    <w:p w14:paraId="5B1BDFBF" w14:textId="77777777" w:rsidR="00536FA1" w:rsidRPr="00E050C8" w:rsidRDefault="00536FA1" w:rsidP="00536FA1">
      <w:pPr>
        <w:spacing w:after="171"/>
        <w:rPr>
          <w:rFonts w:ascii="Arial" w:eastAsia="Times New Roman" w:hAnsi="Arial" w:cs="Arial"/>
          <w:szCs w:val="22"/>
          <w:lang w:val="en" w:eastAsia="en-GB" w:bidi="ar-SA"/>
        </w:rPr>
      </w:pPr>
      <w:r w:rsidRPr="00E050C8">
        <w:rPr>
          <w:rFonts w:ascii="Arial" w:eastAsia="Times New Roman" w:hAnsi="Arial" w:cs="Arial"/>
          <w:szCs w:val="22"/>
          <w:lang w:val="en" w:eastAsia="en-GB" w:bidi="ar-SA"/>
        </w:rPr>
        <w:t>The proposals cover:</w:t>
      </w:r>
    </w:p>
    <w:p w14:paraId="57637721" w14:textId="77777777" w:rsidR="00536FA1" w:rsidRPr="00E050C8" w:rsidRDefault="00536FA1" w:rsidP="00536FA1">
      <w:pPr>
        <w:numPr>
          <w:ilvl w:val="0"/>
          <w:numId w:val="30"/>
        </w:numPr>
        <w:spacing w:before="100" w:beforeAutospacing="1" w:after="100" w:afterAutospacing="1"/>
        <w:ind w:left="630"/>
        <w:rPr>
          <w:rFonts w:ascii="Arial" w:eastAsia="Times New Roman" w:hAnsi="Arial" w:cs="Arial"/>
          <w:szCs w:val="22"/>
          <w:lang w:val="en" w:eastAsia="en-GB" w:bidi="ar-SA"/>
        </w:rPr>
      </w:pPr>
      <w:r w:rsidRPr="00E050C8">
        <w:rPr>
          <w:rFonts w:ascii="Arial" w:eastAsia="Times New Roman" w:hAnsi="Arial" w:cs="Arial"/>
          <w:szCs w:val="22"/>
          <w:lang w:val="en" w:eastAsia="en-GB" w:bidi="ar-SA"/>
        </w:rPr>
        <w:t>Application fees for reviewing and processing applications received from professional bodies who wish to be added to the list of professional body supervisors in Schedule 1 to the MLRs.</w:t>
      </w:r>
    </w:p>
    <w:p w14:paraId="1DDE178A" w14:textId="77777777" w:rsidR="00536FA1" w:rsidRPr="00E050C8" w:rsidRDefault="00536FA1" w:rsidP="00536FA1">
      <w:pPr>
        <w:numPr>
          <w:ilvl w:val="0"/>
          <w:numId w:val="30"/>
        </w:numPr>
        <w:spacing w:before="100" w:beforeAutospacing="1" w:after="100" w:afterAutospacing="1"/>
        <w:ind w:left="630"/>
        <w:rPr>
          <w:rFonts w:ascii="Arial" w:eastAsia="Times New Roman" w:hAnsi="Arial" w:cs="Arial"/>
          <w:szCs w:val="22"/>
          <w:lang w:val="en" w:eastAsia="en-GB" w:bidi="ar-SA"/>
        </w:rPr>
      </w:pPr>
      <w:r w:rsidRPr="00E050C8">
        <w:rPr>
          <w:rFonts w:ascii="Arial" w:eastAsia="Times New Roman" w:hAnsi="Arial" w:cs="Arial"/>
          <w:szCs w:val="22"/>
          <w:lang w:val="en" w:eastAsia="en-GB" w:bidi="ar-SA"/>
        </w:rPr>
        <w:t>A structure for periodic fees to recover the annual costs of supervision.</w:t>
      </w:r>
    </w:p>
    <w:p w14:paraId="6C39C7D8" w14:textId="77777777" w:rsidR="00536FA1" w:rsidRDefault="00536FA1" w:rsidP="00536FA1">
      <w:pPr>
        <w:pStyle w:val="Mainbodytext"/>
        <w:rPr>
          <w:sz w:val="22"/>
          <w:szCs w:val="22"/>
          <w:lang w:val="en"/>
        </w:rPr>
      </w:pPr>
      <w:r w:rsidRPr="00E050C8">
        <w:rPr>
          <w:sz w:val="22"/>
          <w:szCs w:val="22"/>
          <w:lang w:val="en"/>
        </w:rPr>
        <w:t xml:space="preserve">The FCA invites comments on the data sources and definitions it is proposing as a basis for </w:t>
      </w:r>
      <w:r w:rsidRPr="00E050C8">
        <w:rPr>
          <w:sz w:val="22"/>
          <w:szCs w:val="22"/>
          <w:lang w:val="en"/>
        </w:rPr>
        <w:t>distributing cost recovery fairly between the professional body supervisors. It is not consulting on the periodic fee rates for 2018/19 at this stage.</w:t>
      </w:r>
    </w:p>
    <w:p w14:paraId="7FB4AAF1" w14:textId="77777777" w:rsidR="00536FA1" w:rsidRDefault="00536FA1" w:rsidP="00536FA1">
      <w:pPr>
        <w:pStyle w:val="Mainbodytext"/>
        <w:rPr>
          <w:sz w:val="22"/>
          <w:szCs w:val="22"/>
          <w:lang w:val="en"/>
        </w:rPr>
      </w:pPr>
    </w:p>
    <w:p w14:paraId="510EDAF5" w14:textId="77777777" w:rsidR="00536FA1" w:rsidRDefault="00536FA1" w:rsidP="00536FA1">
      <w:pPr>
        <w:rPr>
          <w:rFonts w:ascii="Arial" w:eastAsia="SimSun" w:hAnsi="Arial" w:cs="Arial"/>
          <w:szCs w:val="22"/>
        </w:rPr>
      </w:pPr>
      <w:r w:rsidRPr="00265895">
        <w:rPr>
          <w:rFonts w:ascii="Arial" w:eastAsia="SimSun" w:hAnsi="Arial" w:cs="Arial"/>
          <w:b/>
          <w:szCs w:val="22"/>
        </w:rPr>
        <w:t>Submission deadline</w:t>
      </w:r>
      <w:r>
        <w:rPr>
          <w:rFonts w:ascii="Arial" w:eastAsia="SimSun" w:hAnsi="Arial" w:cs="Arial"/>
          <w:b/>
          <w:szCs w:val="22"/>
        </w:rPr>
        <w:tab/>
      </w:r>
      <w:r>
        <w:rPr>
          <w:rFonts w:ascii="Arial" w:eastAsia="SimSun" w:hAnsi="Arial" w:cs="Arial"/>
          <w:szCs w:val="22"/>
        </w:rPr>
        <w:t>8 January 2018</w:t>
      </w:r>
    </w:p>
    <w:p w14:paraId="41F2C923" w14:textId="77777777" w:rsidR="00536FA1" w:rsidRPr="00E050C8" w:rsidRDefault="00536FA1" w:rsidP="00536FA1">
      <w:pPr>
        <w:pStyle w:val="Mainbodytext"/>
        <w:rPr>
          <w:rFonts w:eastAsiaTheme="majorEastAsia"/>
          <w:bCs/>
          <w:iCs/>
          <w:color w:val="66BC29"/>
          <w:sz w:val="22"/>
          <w:szCs w:val="22"/>
        </w:rPr>
      </w:pPr>
    </w:p>
    <w:p w14:paraId="1A1B1F48" w14:textId="77777777" w:rsidR="00536FA1" w:rsidRDefault="00A80675" w:rsidP="00536FA1">
      <w:pPr>
        <w:pStyle w:val="Mainbodytext"/>
        <w:rPr>
          <w:sz w:val="22"/>
          <w:szCs w:val="22"/>
        </w:rPr>
      </w:pPr>
      <w:hyperlink r:id="rId38" w:history="1">
        <w:r w:rsidR="00536FA1" w:rsidRPr="00E050C8">
          <w:rPr>
            <w:rStyle w:val="Hyperlink"/>
            <w:sz w:val="22"/>
            <w:szCs w:val="22"/>
          </w:rPr>
          <w:t>Find out more</w:t>
        </w:r>
      </w:hyperlink>
      <w:r w:rsidR="00536FA1">
        <w:rPr>
          <w:sz w:val="22"/>
          <w:szCs w:val="22"/>
        </w:rPr>
        <w:t xml:space="preserve"> </w:t>
      </w:r>
    </w:p>
    <w:p w14:paraId="1D8BBF49" w14:textId="77777777" w:rsidR="00536FA1" w:rsidRPr="00E050C8" w:rsidRDefault="00536FA1" w:rsidP="00536FA1">
      <w:pPr>
        <w:pStyle w:val="Mainbodytext"/>
        <w:rPr>
          <w:sz w:val="22"/>
          <w:szCs w:val="22"/>
        </w:rPr>
      </w:pPr>
    </w:p>
    <w:p w14:paraId="15361ADB" w14:textId="77777777" w:rsidR="00536FA1" w:rsidRDefault="00536FA1" w:rsidP="00536FA1">
      <w:pPr>
        <w:pStyle w:val="Mainbodytext"/>
        <w:rPr>
          <w:rFonts w:eastAsiaTheme="majorEastAsia"/>
          <w:bCs/>
          <w:iCs/>
          <w:color w:val="66BC29"/>
          <w:sz w:val="28"/>
          <w:szCs w:val="28"/>
        </w:rPr>
      </w:pPr>
      <w:r>
        <w:rPr>
          <w:rFonts w:eastAsiaTheme="majorEastAsia"/>
          <w:bCs/>
          <w:iCs/>
          <w:color w:val="66BC29"/>
          <w:sz w:val="28"/>
          <w:szCs w:val="28"/>
        </w:rPr>
        <w:t>Law Commission Sentencing Code</w:t>
      </w:r>
    </w:p>
    <w:p w14:paraId="57B0F409" w14:textId="77777777" w:rsidR="00536FA1" w:rsidRDefault="00536FA1" w:rsidP="00536FA1">
      <w:pPr>
        <w:pStyle w:val="Mainbodytext"/>
        <w:rPr>
          <w:rFonts w:eastAsiaTheme="majorEastAsia"/>
          <w:bCs/>
          <w:iCs/>
          <w:color w:val="66BC29"/>
          <w:sz w:val="28"/>
          <w:szCs w:val="28"/>
        </w:rPr>
      </w:pPr>
    </w:p>
    <w:p w14:paraId="3A8EEB1D" w14:textId="77777777" w:rsidR="00536FA1" w:rsidRDefault="00536FA1" w:rsidP="00536FA1">
      <w:pPr>
        <w:pStyle w:val="Mainbodytext"/>
        <w:rPr>
          <w:color w:val="000000" w:themeColor="text1"/>
          <w:sz w:val="22"/>
          <w:lang w:eastAsia="zh-CN"/>
        </w:rPr>
      </w:pPr>
      <w:r w:rsidRPr="000430BD">
        <w:rPr>
          <w:color w:val="000000" w:themeColor="text1"/>
          <w:sz w:val="22"/>
          <w:lang w:eastAsia="zh-CN"/>
        </w:rPr>
        <w:t>The Law Commission is consulting on the introduction of a single sentencing statute that will act as the compreh</w:t>
      </w:r>
      <w:r>
        <w:rPr>
          <w:color w:val="000000" w:themeColor="text1"/>
          <w:sz w:val="22"/>
          <w:lang w:eastAsia="zh-CN"/>
        </w:rPr>
        <w:t>ensive source of sentencing law</w:t>
      </w:r>
      <w:r w:rsidRPr="000430BD">
        <w:rPr>
          <w:color w:val="000000" w:themeColor="text1"/>
          <w:sz w:val="22"/>
          <w:lang w:eastAsia="zh-CN"/>
        </w:rPr>
        <w:t>– the “Sentencing Code”.</w:t>
      </w:r>
    </w:p>
    <w:p w14:paraId="17DE9C51" w14:textId="77777777" w:rsidR="00536FA1" w:rsidRDefault="00536FA1" w:rsidP="00536FA1">
      <w:pPr>
        <w:pStyle w:val="Mainbodytext"/>
        <w:rPr>
          <w:color w:val="000000" w:themeColor="text1"/>
          <w:sz w:val="22"/>
          <w:lang w:eastAsia="zh-CN"/>
        </w:rPr>
      </w:pPr>
    </w:p>
    <w:p w14:paraId="521F8EAA" w14:textId="77777777" w:rsidR="00536FA1" w:rsidRDefault="00536FA1" w:rsidP="00536FA1">
      <w:pPr>
        <w:rPr>
          <w:rFonts w:ascii="Arial" w:eastAsia="SimSun" w:hAnsi="Arial" w:cs="Arial"/>
          <w:szCs w:val="22"/>
        </w:rPr>
      </w:pPr>
      <w:r w:rsidRPr="00265895">
        <w:rPr>
          <w:rFonts w:ascii="Arial" w:eastAsia="SimSun" w:hAnsi="Arial" w:cs="Arial"/>
          <w:b/>
          <w:szCs w:val="22"/>
        </w:rPr>
        <w:t>Submission deadline</w:t>
      </w:r>
      <w:r>
        <w:rPr>
          <w:rFonts w:ascii="Arial" w:eastAsia="SimSun" w:hAnsi="Arial" w:cs="Arial"/>
          <w:b/>
          <w:szCs w:val="22"/>
        </w:rPr>
        <w:tab/>
      </w:r>
      <w:r>
        <w:rPr>
          <w:rFonts w:ascii="Arial" w:eastAsia="SimSun" w:hAnsi="Arial" w:cs="Arial"/>
          <w:szCs w:val="22"/>
        </w:rPr>
        <w:t>26 January 2018</w:t>
      </w:r>
    </w:p>
    <w:p w14:paraId="1FB0F54A" w14:textId="77777777" w:rsidR="00536FA1" w:rsidRDefault="00536FA1" w:rsidP="00536FA1">
      <w:pPr>
        <w:rPr>
          <w:rFonts w:ascii="Arial" w:eastAsia="SimSun" w:hAnsi="Arial" w:cs="Arial"/>
          <w:szCs w:val="22"/>
        </w:rPr>
      </w:pPr>
    </w:p>
    <w:p w14:paraId="62BED014" w14:textId="77777777" w:rsidR="00536FA1" w:rsidRPr="00265895" w:rsidRDefault="00A80675" w:rsidP="00536FA1">
      <w:pPr>
        <w:rPr>
          <w:rFonts w:ascii="Arial" w:eastAsia="SimSun" w:hAnsi="Arial" w:cs="Arial"/>
          <w:b/>
          <w:szCs w:val="22"/>
        </w:rPr>
      </w:pPr>
      <w:hyperlink r:id="rId39" w:history="1">
        <w:r w:rsidR="00536FA1" w:rsidRPr="000430BD">
          <w:rPr>
            <w:rStyle w:val="Hyperlink"/>
            <w:rFonts w:ascii="Arial" w:eastAsia="SimSun" w:hAnsi="Arial" w:cs="Arial"/>
            <w:szCs w:val="22"/>
          </w:rPr>
          <w:t>Find out more</w:t>
        </w:r>
      </w:hyperlink>
    </w:p>
    <w:p w14:paraId="4D4171F2" w14:textId="77777777" w:rsidR="00536FA1" w:rsidRDefault="00536FA1" w:rsidP="00536FA1">
      <w:pPr>
        <w:pStyle w:val="Mainbodytext"/>
        <w:rPr>
          <w:sz w:val="22"/>
          <w:szCs w:val="22"/>
          <w:lang w:val="en"/>
        </w:rPr>
      </w:pPr>
    </w:p>
    <w:p w14:paraId="62BD3338" w14:textId="77777777" w:rsidR="00536FA1" w:rsidRDefault="00536FA1" w:rsidP="00536FA1">
      <w:pPr>
        <w:pStyle w:val="Mainbodytext"/>
        <w:rPr>
          <w:sz w:val="22"/>
          <w:szCs w:val="22"/>
          <w:lang w:val="en"/>
        </w:rPr>
      </w:pPr>
    </w:p>
    <w:p w14:paraId="0F62D12D" w14:textId="77777777" w:rsidR="00536FA1" w:rsidRPr="007B702A" w:rsidRDefault="00536FA1" w:rsidP="00536FA1">
      <w:pPr>
        <w:pStyle w:val="Mainbodytext"/>
        <w:rPr>
          <w:i/>
          <w:sz w:val="22"/>
          <w:szCs w:val="22"/>
          <w:lang w:val="en"/>
        </w:rPr>
      </w:pPr>
      <w:r w:rsidRPr="007B702A">
        <w:rPr>
          <w:i/>
          <w:sz w:val="22"/>
          <w:szCs w:val="22"/>
          <w:lang w:val="en"/>
        </w:rPr>
        <w:t>For further information regarding any of the consultations please contact Catherine O’Gallachoir, Legal and Regulatory Policy – Catherine.O’Gallachoir@lawsociety.org.uk</w:t>
      </w:r>
    </w:p>
    <w:p w14:paraId="510C2A0A" w14:textId="77777777" w:rsidR="00486EEA" w:rsidRDefault="00486EEA" w:rsidP="002A18FA">
      <w:pPr>
        <w:pStyle w:val="Mainbodytext"/>
        <w:rPr>
          <w:rFonts w:eastAsiaTheme="majorEastAsia"/>
          <w:bCs/>
          <w:iCs/>
          <w:color w:val="66BC29"/>
          <w:sz w:val="28"/>
          <w:szCs w:val="28"/>
          <w:lang w:eastAsia="en-US" w:bidi="en-US"/>
        </w:rPr>
      </w:pPr>
    </w:p>
    <w:p w14:paraId="655AEBBA" w14:textId="77777777" w:rsidR="002A18FA" w:rsidRDefault="002A18FA" w:rsidP="002B4EF6">
      <w:pPr>
        <w:pStyle w:val="Mainbodytext"/>
        <w:rPr>
          <w:rFonts w:eastAsiaTheme="majorEastAsia"/>
          <w:bCs/>
          <w:iCs/>
          <w:color w:val="66BC29"/>
          <w:sz w:val="28"/>
          <w:szCs w:val="28"/>
          <w:lang w:eastAsia="en-US" w:bidi="en-US"/>
        </w:rPr>
      </w:pPr>
    </w:p>
    <w:p w14:paraId="28F905E2" w14:textId="79A312CD" w:rsidR="00443A13" w:rsidRDefault="00443A13" w:rsidP="002B4EF6">
      <w:pPr>
        <w:pStyle w:val="Mainbodytext"/>
      </w:pPr>
    </w:p>
    <w:p w14:paraId="00153A10" w14:textId="79752B00" w:rsidR="00536FA1" w:rsidRDefault="00536FA1" w:rsidP="002B4EF6">
      <w:pPr>
        <w:pStyle w:val="Mainbodytext"/>
        <w:rPr>
          <w:rFonts w:eastAsiaTheme="majorEastAsia"/>
          <w:bCs/>
          <w:iCs/>
          <w:color w:val="66BC29"/>
          <w:sz w:val="28"/>
          <w:szCs w:val="28"/>
          <w:lang w:eastAsia="en-US" w:bidi="en-US"/>
        </w:rPr>
      </w:pPr>
    </w:p>
    <w:p w14:paraId="1EFF8C9F" w14:textId="527C15DA" w:rsidR="00536FA1" w:rsidRDefault="00536FA1" w:rsidP="002B4EF6">
      <w:pPr>
        <w:pStyle w:val="Mainbodytext"/>
        <w:rPr>
          <w:rFonts w:eastAsiaTheme="majorEastAsia"/>
          <w:bCs/>
          <w:iCs/>
          <w:color w:val="66BC29"/>
          <w:sz w:val="28"/>
          <w:szCs w:val="28"/>
          <w:lang w:eastAsia="en-US" w:bidi="en-US"/>
        </w:rPr>
      </w:pPr>
    </w:p>
    <w:p w14:paraId="7D5F3025" w14:textId="1B6A6E8F" w:rsidR="00536FA1" w:rsidRDefault="00536FA1" w:rsidP="002B4EF6">
      <w:pPr>
        <w:pStyle w:val="Mainbodytext"/>
        <w:rPr>
          <w:rFonts w:eastAsiaTheme="majorEastAsia"/>
          <w:bCs/>
          <w:iCs/>
          <w:color w:val="66BC29"/>
          <w:sz w:val="28"/>
          <w:szCs w:val="28"/>
          <w:lang w:eastAsia="en-US" w:bidi="en-US"/>
        </w:rPr>
      </w:pPr>
    </w:p>
    <w:p w14:paraId="5D202C8E" w14:textId="04B73D53" w:rsidR="00536FA1" w:rsidRDefault="00536FA1" w:rsidP="002B4EF6">
      <w:pPr>
        <w:pStyle w:val="Mainbodytext"/>
        <w:rPr>
          <w:rFonts w:eastAsiaTheme="majorEastAsia"/>
          <w:bCs/>
          <w:iCs/>
          <w:color w:val="66BC29"/>
          <w:sz w:val="28"/>
          <w:szCs w:val="28"/>
          <w:lang w:eastAsia="en-US" w:bidi="en-US"/>
        </w:rPr>
      </w:pPr>
    </w:p>
    <w:p w14:paraId="04B84D15" w14:textId="5A3EE716" w:rsidR="00536FA1" w:rsidRDefault="00536FA1" w:rsidP="002B4EF6">
      <w:pPr>
        <w:pStyle w:val="Mainbodytext"/>
        <w:rPr>
          <w:rFonts w:eastAsiaTheme="majorEastAsia"/>
          <w:bCs/>
          <w:iCs/>
          <w:color w:val="66BC29"/>
          <w:sz w:val="28"/>
          <w:szCs w:val="28"/>
          <w:lang w:eastAsia="en-US" w:bidi="en-US"/>
        </w:rPr>
      </w:pPr>
    </w:p>
    <w:p w14:paraId="3A3427C3" w14:textId="0E44F09A" w:rsidR="00536FA1" w:rsidRDefault="00536FA1" w:rsidP="002B4EF6">
      <w:pPr>
        <w:pStyle w:val="Mainbodytext"/>
        <w:rPr>
          <w:rFonts w:eastAsiaTheme="majorEastAsia"/>
          <w:bCs/>
          <w:iCs/>
          <w:color w:val="66BC29"/>
          <w:sz w:val="28"/>
          <w:szCs w:val="28"/>
          <w:lang w:eastAsia="en-US" w:bidi="en-US"/>
        </w:rPr>
      </w:pPr>
    </w:p>
    <w:p w14:paraId="05CF0A28" w14:textId="0475B683" w:rsidR="00536FA1" w:rsidRDefault="00536FA1" w:rsidP="002B4EF6">
      <w:pPr>
        <w:pStyle w:val="Mainbodytext"/>
        <w:rPr>
          <w:rFonts w:eastAsiaTheme="majorEastAsia"/>
          <w:bCs/>
          <w:iCs/>
          <w:color w:val="66BC29"/>
          <w:sz w:val="28"/>
          <w:szCs w:val="28"/>
          <w:lang w:eastAsia="en-US" w:bidi="en-US"/>
        </w:rPr>
      </w:pPr>
    </w:p>
    <w:p w14:paraId="32E78473" w14:textId="330ABF7C" w:rsidR="00536FA1" w:rsidRDefault="00536FA1" w:rsidP="002B4EF6">
      <w:pPr>
        <w:pStyle w:val="Mainbodytext"/>
        <w:rPr>
          <w:rFonts w:eastAsiaTheme="majorEastAsia"/>
          <w:bCs/>
          <w:iCs/>
          <w:color w:val="66BC29"/>
          <w:sz w:val="28"/>
          <w:szCs w:val="28"/>
          <w:lang w:eastAsia="en-US" w:bidi="en-US"/>
        </w:rPr>
      </w:pPr>
    </w:p>
    <w:p w14:paraId="3E60B57D" w14:textId="2DB53E33" w:rsidR="00536FA1" w:rsidRDefault="00536FA1" w:rsidP="002B4EF6">
      <w:pPr>
        <w:pStyle w:val="Mainbodytext"/>
        <w:rPr>
          <w:rFonts w:eastAsiaTheme="majorEastAsia"/>
          <w:bCs/>
          <w:iCs/>
          <w:color w:val="66BC29"/>
          <w:sz w:val="28"/>
          <w:szCs w:val="28"/>
          <w:lang w:eastAsia="en-US" w:bidi="en-US"/>
        </w:rPr>
      </w:pPr>
    </w:p>
    <w:p w14:paraId="1D1FF6BB" w14:textId="190ED80A" w:rsidR="00536FA1" w:rsidRDefault="00536FA1" w:rsidP="002B4EF6">
      <w:pPr>
        <w:pStyle w:val="Mainbodytext"/>
        <w:rPr>
          <w:rFonts w:eastAsiaTheme="majorEastAsia"/>
          <w:bCs/>
          <w:iCs/>
          <w:color w:val="66BC29"/>
          <w:sz w:val="28"/>
          <w:szCs w:val="28"/>
          <w:lang w:eastAsia="en-US" w:bidi="en-US"/>
        </w:rPr>
      </w:pPr>
    </w:p>
    <w:p w14:paraId="6982A9E8" w14:textId="19325C36" w:rsidR="00536FA1" w:rsidRDefault="00536FA1" w:rsidP="002B4EF6">
      <w:pPr>
        <w:pStyle w:val="Mainbodytext"/>
        <w:rPr>
          <w:rFonts w:eastAsiaTheme="majorEastAsia"/>
          <w:bCs/>
          <w:iCs/>
          <w:color w:val="66BC29"/>
          <w:sz w:val="28"/>
          <w:szCs w:val="28"/>
          <w:lang w:eastAsia="en-US" w:bidi="en-US"/>
        </w:rPr>
      </w:pPr>
    </w:p>
    <w:p w14:paraId="3C083BD0" w14:textId="3598856E" w:rsidR="00536FA1" w:rsidRDefault="00536FA1" w:rsidP="002B4EF6">
      <w:pPr>
        <w:pStyle w:val="Mainbodytext"/>
        <w:rPr>
          <w:rFonts w:eastAsiaTheme="majorEastAsia"/>
          <w:bCs/>
          <w:iCs/>
          <w:color w:val="66BC29"/>
          <w:sz w:val="28"/>
          <w:szCs w:val="28"/>
          <w:lang w:eastAsia="en-US" w:bidi="en-US"/>
        </w:rPr>
      </w:pPr>
    </w:p>
    <w:p w14:paraId="37439C89" w14:textId="146C1D83" w:rsidR="00536FA1" w:rsidRDefault="00536FA1" w:rsidP="002B4EF6">
      <w:pPr>
        <w:pStyle w:val="Mainbodytext"/>
        <w:rPr>
          <w:rFonts w:eastAsiaTheme="majorEastAsia"/>
          <w:bCs/>
          <w:iCs/>
          <w:color w:val="66BC29"/>
          <w:sz w:val="28"/>
          <w:szCs w:val="28"/>
          <w:lang w:eastAsia="en-US" w:bidi="en-US"/>
        </w:rPr>
      </w:pPr>
    </w:p>
    <w:p w14:paraId="12B4ECFB" w14:textId="6FFC039B" w:rsidR="00536FA1" w:rsidRDefault="00536FA1" w:rsidP="002B4EF6">
      <w:pPr>
        <w:pStyle w:val="Mainbodytext"/>
        <w:rPr>
          <w:rFonts w:eastAsiaTheme="majorEastAsia"/>
          <w:bCs/>
          <w:iCs/>
          <w:color w:val="66BC29"/>
          <w:sz w:val="28"/>
          <w:szCs w:val="28"/>
          <w:lang w:eastAsia="en-US" w:bidi="en-US"/>
        </w:rPr>
      </w:pPr>
    </w:p>
    <w:p w14:paraId="32233A5C" w14:textId="6CD9C7C8" w:rsidR="00536FA1" w:rsidRDefault="00536FA1" w:rsidP="002B4EF6">
      <w:pPr>
        <w:pStyle w:val="Mainbodytext"/>
        <w:rPr>
          <w:rFonts w:eastAsiaTheme="majorEastAsia"/>
          <w:bCs/>
          <w:iCs/>
          <w:color w:val="66BC29"/>
          <w:sz w:val="28"/>
          <w:szCs w:val="28"/>
          <w:lang w:eastAsia="en-US" w:bidi="en-US"/>
        </w:rPr>
      </w:pPr>
    </w:p>
    <w:p w14:paraId="6015E11D" w14:textId="77777777" w:rsidR="000430BD" w:rsidRDefault="000430BD" w:rsidP="00844DA9">
      <w:pPr>
        <w:pStyle w:val="Mainbodytext"/>
        <w:rPr>
          <w:sz w:val="22"/>
        </w:rPr>
      </w:pPr>
    </w:p>
    <w:p w14:paraId="426A1237" w14:textId="77777777" w:rsidR="00A7012E" w:rsidRPr="000430BD" w:rsidRDefault="00A7012E" w:rsidP="00844DA9">
      <w:pPr>
        <w:pStyle w:val="Mainbodytext"/>
        <w:rPr>
          <w:sz w:val="22"/>
        </w:rPr>
      </w:pPr>
    </w:p>
    <w:sectPr w:rsidR="00A7012E" w:rsidRPr="000430BD" w:rsidSect="00B40E2B">
      <w:headerReference w:type="default" r:id="rId40"/>
      <w:footerReference w:type="even" r:id="rId41"/>
      <w:footerReference w:type="default" r:id="rId42"/>
      <w:headerReference w:type="first" r:id="rId43"/>
      <w:footerReference w:type="first" r:id="rId44"/>
      <w:pgSz w:w="11900" w:h="16840"/>
      <w:pgMar w:top="2835" w:right="851" w:bottom="851" w:left="851" w:header="851" w:footer="567" w:gutter="0"/>
      <w:pgNumType w:start="1"/>
      <w:cols w:num="2"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800B4" w14:textId="77777777" w:rsidR="001818DA" w:rsidRDefault="001818DA" w:rsidP="0048347A">
      <w:r>
        <w:separator/>
      </w:r>
    </w:p>
  </w:endnote>
  <w:endnote w:type="continuationSeparator" w:id="0">
    <w:p w14:paraId="26AF41D4" w14:textId="77777777" w:rsidR="001818DA" w:rsidRDefault="001818DA" w:rsidP="00483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16518" w14:textId="77777777" w:rsidR="00536FA1" w:rsidRDefault="00536FA1" w:rsidP="0003502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101BEA" w14:textId="77777777" w:rsidR="00536FA1" w:rsidRDefault="00536FA1" w:rsidP="00130C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3DA4E" w14:textId="2AAFAFB8" w:rsidR="00536FA1" w:rsidRPr="00130C34" w:rsidRDefault="00536FA1" w:rsidP="00035027">
    <w:pPr>
      <w:pStyle w:val="Footer"/>
      <w:framePr w:wrap="none" w:vAnchor="text" w:hAnchor="margin" w:xAlign="right" w:y="1"/>
      <w:rPr>
        <w:rStyle w:val="PageNumber"/>
        <w:rFonts w:ascii="Arial" w:hAnsi="Arial" w:cs="Arial"/>
        <w:sz w:val="20"/>
        <w:szCs w:val="20"/>
      </w:rPr>
    </w:pPr>
    <w:r w:rsidRPr="00130C34">
      <w:rPr>
        <w:rStyle w:val="PageNumber"/>
        <w:rFonts w:ascii="Arial" w:hAnsi="Arial" w:cs="Arial"/>
        <w:sz w:val="20"/>
        <w:szCs w:val="20"/>
      </w:rPr>
      <w:fldChar w:fldCharType="begin"/>
    </w:r>
    <w:r w:rsidRPr="00130C34">
      <w:rPr>
        <w:rStyle w:val="PageNumber"/>
        <w:rFonts w:ascii="Arial" w:hAnsi="Arial" w:cs="Arial"/>
        <w:sz w:val="20"/>
        <w:szCs w:val="20"/>
      </w:rPr>
      <w:instrText xml:space="preserve">PAGE  </w:instrText>
    </w:r>
    <w:r w:rsidRPr="00130C34">
      <w:rPr>
        <w:rStyle w:val="PageNumber"/>
        <w:rFonts w:ascii="Arial" w:hAnsi="Arial" w:cs="Arial"/>
        <w:sz w:val="20"/>
        <w:szCs w:val="20"/>
      </w:rPr>
      <w:fldChar w:fldCharType="separate"/>
    </w:r>
    <w:r w:rsidR="00A80675">
      <w:rPr>
        <w:rStyle w:val="PageNumber"/>
        <w:rFonts w:ascii="Arial" w:hAnsi="Arial" w:cs="Arial"/>
        <w:noProof/>
        <w:sz w:val="20"/>
        <w:szCs w:val="20"/>
      </w:rPr>
      <w:t>6</w:t>
    </w:r>
    <w:r w:rsidRPr="00130C34">
      <w:rPr>
        <w:rStyle w:val="PageNumber"/>
        <w:rFonts w:ascii="Arial" w:hAnsi="Arial" w:cs="Arial"/>
        <w:sz w:val="20"/>
        <w:szCs w:val="20"/>
      </w:rPr>
      <w:fldChar w:fldCharType="end"/>
    </w:r>
  </w:p>
  <w:p w14:paraId="54BAB0B6" w14:textId="77777777" w:rsidR="00536FA1" w:rsidRPr="00130C34" w:rsidRDefault="00536FA1" w:rsidP="00130C34">
    <w:pPr>
      <w:pStyle w:val="Footer"/>
      <w:ind w:right="360"/>
      <w:jc w:val="right"/>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539FA" w14:textId="5E4EE522" w:rsidR="00536FA1" w:rsidRPr="00C72CFB" w:rsidRDefault="00536FA1" w:rsidP="00035027">
    <w:pPr>
      <w:pStyle w:val="Footer"/>
      <w:framePr w:wrap="none" w:vAnchor="text" w:hAnchor="margin" w:xAlign="right" w:y="1"/>
      <w:rPr>
        <w:rStyle w:val="PageNumber"/>
        <w:rFonts w:ascii="Arial" w:hAnsi="Arial" w:cs="Arial"/>
        <w:sz w:val="20"/>
        <w:szCs w:val="20"/>
      </w:rPr>
    </w:pPr>
    <w:r w:rsidRPr="00C72CFB">
      <w:rPr>
        <w:rStyle w:val="PageNumber"/>
        <w:rFonts w:ascii="Arial" w:hAnsi="Arial" w:cs="Arial"/>
        <w:sz w:val="20"/>
        <w:szCs w:val="20"/>
      </w:rPr>
      <w:fldChar w:fldCharType="begin"/>
    </w:r>
    <w:r w:rsidRPr="00C72CFB">
      <w:rPr>
        <w:rStyle w:val="PageNumber"/>
        <w:rFonts w:ascii="Arial" w:hAnsi="Arial" w:cs="Arial"/>
        <w:sz w:val="20"/>
        <w:szCs w:val="20"/>
      </w:rPr>
      <w:instrText xml:space="preserve">PAGE  </w:instrText>
    </w:r>
    <w:r w:rsidRPr="00C72CFB">
      <w:rPr>
        <w:rStyle w:val="PageNumber"/>
        <w:rFonts w:ascii="Arial" w:hAnsi="Arial" w:cs="Arial"/>
        <w:sz w:val="20"/>
        <w:szCs w:val="20"/>
      </w:rPr>
      <w:fldChar w:fldCharType="separate"/>
    </w:r>
    <w:r w:rsidR="00A80675">
      <w:rPr>
        <w:rStyle w:val="PageNumber"/>
        <w:rFonts w:ascii="Arial" w:hAnsi="Arial" w:cs="Arial"/>
        <w:noProof/>
        <w:sz w:val="20"/>
        <w:szCs w:val="20"/>
      </w:rPr>
      <w:t>1</w:t>
    </w:r>
    <w:r w:rsidRPr="00C72CFB">
      <w:rPr>
        <w:rStyle w:val="PageNumber"/>
        <w:rFonts w:ascii="Arial" w:hAnsi="Arial" w:cs="Arial"/>
        <w:sz w:val="20"/>
        <w:szCs w:val="20"/>
      </w:rPr>
      <w:fldChar w:fldCharType="end"/>
    </w:r>
  </w:p>
  <w:p w14:paraId="3AEE2102" w14:textId="77777777" w:rsidR="00536FA1" w:rsidRPr="00C72CFB" w:rsidRDefault="00536FA1" w:rsidP="004C42BB">
    <w:pPr>
      <w:pStyle w:val="Footer"/>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71A7B1" w14:textId="77777777" w:rsidR="001818DA" w:rsidRDefault="001818DA" w:rsidP="0048347A">
      <w:r>
        <w:separator/>
      </w:r>
    </w:p>
  </w:footnote>
  <w:footnote w:type="continuationSeparator" w:id="0">
    <w:p w14:paraId="6CAF54BB" w14:textId="77777777" w:rsidR="001818DA" w:rsidRDefault="001818DA" w:rsidP="00483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584EE" w14:textId="77777777" w:rsidR="00323E92" w:rsidRDefault="00323E92" w:rsidP="000E5A18">
    <w:pPr>
      <w:pStyle w:val="Header"/>
      <w:ind w:left="4127"/>
      <w:rPr>
        <w:rFonts w:ascii="Arial" w:hAnsi="Arial" w:cs="Arial"/>
        <w:b/>
        <w:color w:val="66BC29"/>
      </w:rPr>
    </w:pPr>
    <w:r>
      <w:rPr>
        <w:noProof/>
        <w:lang w:eastAsia="en-GB" w:bidi="ar-SA"/>
      </w:rPr>
      <w:drawing>
        <wp:anchor distT="0" distB="0" distL="114300" distR="114300" simplePos="0" relativeHeight="251668480" behindDoc="1" locked="0" layoutInCell="1" allowOverlap="1" wp14:anchorId="1222F276" wp14:editId="40A56FFB">
          <wp:simplePos x="0" y="0"/>
          <wp:positionH relativeFrom="column">
            <wp:posOffset>-378329</wp:posOffset>
          </wp:positionH>
          <wp:positionV relativeFrom="paragraph">
            <wp:posOffset>-772181</wp:posOffset>
          </wp:positionV>
          <wp:extent cx="7564448" cy="1080000"/>
          <wp:effectExtent l="0" t="0" r="5080" b="1270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econdary_header_nort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448" cy="1080000"/>
                  </a:xfrm>
                  <a:prstGeom prst="rect">
                    <a:avLst/>
                  </a:prstGeom>
                </pic:spPr>
              </pic:pic>
            </a:graphicData>
          </a:graphic>
        </wp:anchor>
      </w:drawing>
    </w:r>
    <w:r w:rsidR="00536FA1">
      <w:rPr>
        <w:rFonts w:ascii="Arial" w:hAnsi="Arial" w:cs="Arial"/>
        <w:b/>
        <w:color w:val="66BC29"/>
      </w:rPr>
      <w:t xml:space="preserve">                                                                      </w:t>
    </w:r>
  </w:p>
  <w:p w14:paraId="0B911CBC" w14:textId="7550457F" w:rsidR="00323E92" w:rsidRDefault="00323E92" w:rsidP="000E5A18">
    <w:pPr>
      <w:pStyle w:val="Header"/>
      <w:ind w:left="4127"/>
      <w:rPr>
        <w:rFonts w:ascii="Arial" w:hAnsi="Arial" w:cs="Arial"/>
        <w:b/>
        <w:color w:val="66BC29"/>
      </w:rPr>
    </w:pPr>
    <w:r>
      <w:rPr>
        <w:rFonts w:ascii="Arial" w:hAnsi="Arial" w:cs="Arial"/>
        <w:b/>
        <w:color w:val="66BC29"/>
      </w:rPr>
      <w:t xml:space="preserve">                                                                       December 2017</w:t>
    </w:r>
  </w:p>
  <w:p w14:paraId="0A521BF3" w14:textId="30C2E284" w:rsidR="00536FA1" w:rsidRPr="0081794E" w:rsidRDefault="00323E92" w:rsidP="000E5A18">
    <w:pPr>
      <w:pStyle w:val="Header"/>
      <w:ind w:left="4127"/>
      <w:rPr>
        <w:rFonts w:ascii="Arial" w:hAnsi="Arial" w:cs="Arial"/>
        <w:b/>
      </w:rPr>
    </w:pPr>
    <w:r>
      <w:rPr>
        <w:rFonts w:ascii="Arial" w:hAnsi="Arial" w:cs="Arial"/>
        <w:b/>
        <w:color w:val="66BC29"/>
      </w:rPr>
      <w:tab/>
    </w:r>
    <w:r>
      <w:rPr>
        <w:rFonts w:ascii="Arial" w:hAnsi="Arial" w:cs="Arial"/>
        <w:b/>
        <w:color w:val="66BC29"/>
      </w:rPr>
      <w:tab/>
      <w:t xml:space="preserve">    </w:t>
    </w:r>
    <w:r w:rsidR="00536FA1">
      <w:rPr>
        <w:rFonts w:ascii="Arial" w:hAnsi="Arial" w:cs="Arial"/>
        <w:b/>
        <w:color w:val="66BC29"/>
      </w:rPr>
      <w:t xml:space="preserve">  </w:t>
    </w:r>
  </w:p>
  <w:p w14:paraId="5EB0D1EA" w14:textId="77777777" w:rsidR="00323E92" w:rsidRDefault="00323E9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EB290" w14:textId="77777777" w:rsidR="00A77A7A" w:rsidRDefault="00A77A7A" w:rsidP="000278B7">
    <w:pPr>
      <w:pStyle w:val="Header"/>
      <w:ind w:left="4513"/>
      <w:rPr>
        <w:rFonts w:ascii="Arial" w:hAnsi="Arial" w:cs="Arial"/>
        <w:b/>
        <w:color w:val="66BC29"/>
      </w:rPr>
    </w:pPr>
    <w:r>
      <w:rPr>
        <w:rFonts w:ascii="Arial" w:hAnsi="Arial" w:cs="Arial"/>
        <w:b/>
        <w:noProof/>
        <w:lang w:eastAsia="en-GB" w:bidi="ar-SA"/>
      </w:rPr>
      <w:drawing>
        <wp:anchor distT="0" distB="0" distL="114300" distR="114300" simplePos="0" relativeHeight="251666432" behindDoc="1" locked="0" layoutInCell="1" allowOverlap="1" wp14:anchorId="0D1CB02E" wp14:editId="1D9C2E2C">
          <wp:simplePos x="0" y="0"/>
          <wp:positionH relativeFrom="column">
            <wp:posOffset>-315157</wp:posOffset>
          </wp:positionH>
          <wp:positionV relativeFrom="paragraph">
            <wp:posOffset>-740979</wp:posOffset>
          </wp:positionV>
          <wp:extent cx="7567916" cy="1620000"/>
          <wp:effectExtent l="0" t="0" r="1905"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in_header_nort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7916" cy="1620000"/>
                  </a:xfrm>
                  <a:prstGeom prst="rect">
                    <a:avLst/>
                  </a:prstGeom>
                </pic:spPr>
              </pic:pic>
            </a:graphicData>
          </a:graphic>
        </wp:anchor>
      </w:drawing>
    </w:r>
    <w:r w:rsidR="00536FA1">
      <w:rPr>
        <w:rFonts w:ascii="Arial" w:hAnsi="Arial" w:cs="Arial"/>
        <w:b/>
        <w:color w:val="66BC29"/>
      </w:rPr>
      <w:t xml:space="preserve">                                                                 </w:t>
    </w:r>
  </w:p>
  <w:p w14:paraId="01E8C8BF" w14:textId="77777777" w:rsidR="00A77A7A" w:rsidRDefault="00A77A7A" w:rsidP="00813E83">
    <w:pPr>
      <w:pStyle w:val="Header"/>
      <w:ind w:left="4513"/>
      <w:jc w:val="right"/>
      <w:rPr>
        <w:rFonts w:ascii="Arial" w:hAnsi="Arial" w:cs="Arial"/>
        <w:b/>
        <w:color w:val="66BC29"/>
      </w:rPr>
    </w:pPr>
  </w:p>
  <w:p w14:paraId="4EB359BD" w14:textId="77777777" w:rsidR="00A77A7A" w:rsidRDefault="00A77A7A" w:rsidP="000278B7">
    <w:pPr>
      <w:pStyle w:val="Header"/>
      <w:ind w:left="4513"/>
      <w:rPr>
        <w:rFonts w:ascii="Arial" w:hAnsi="Arial" w:cs="Arial"/>
        <w:b/>
        <w:color w:val="66BC29"/>
      </w:rPr>
    </w:pPr>
  </w:p>
  <w:p w14:paraId="17DD3BF0" w14:textId="4CEC69B5" w:rsidR="00536FA1" w:rsidRPr="000278B7" w:rsidRDefault="00A77A7A" w:rsidP="00813E83">
    <w:pPr>
      <w:pStyle w:val="Header"/>
      <w:ind w:left="7920"/>
      <w:rPr>
        <w:rFonts w:ascii="Arial" w:hAnsi="Arial" w:cs="Arial"/>
        <w:b/>
        <w:color w:val="66BC29"/>
      </w:rPr>
    </w:pPr>
    <w:r>
      <w:rPr>
        <w:rFonts w:ascii="Arial" w:hAnsi="Arial" w:cs="Arial"/>
        <w:b/>
        <w:color w:val="66BC29"/>
      </w:rPr>
      <w:tab/>
    </w:r>
    <w:r>
      <w:rPr>
        <w:rFonts w:ascii="Arial" w:hAnsi="Arial" w:cs="Arial"/>
        <w:b/>
        <w:color w:val="66BC29"/>
      </w:rPr>
      <w:tab/>
    </w:r>
    <w:r>
      <w:rPr>
        <w:rFonts w:ascii="Arial" w:hAnsi="Arial" w:cs="Arial"/>
        <w:b/>
        <w:color w:val="66BC29"/>
      </w:rPr>
      <w:tab/>
    </w:r>
    <w:r w:rsidR="00536FA1">
      <w:rPr>
        <w:rFonts w:ascii="Arial" w:hAnsi="Arial" w:cs="Arial"/>
        <w:b/>
        <w:color w:val="66BC29"/>
      </w:rPr>
      <w:t>December 2017</w:t>
    </w:r>
    <w:r w:rsidR="00813E83">
      <w:rPr>
        <w:rFonts w:ascii="Arial" w:hAnsi="Arial" w:cs="Arial"/>
        <w:b/>
        <w:color w:val="66BC29"/>
      </w:rPr>
      <w:t xml:space="preserve"> </w:t>
    </w:r>
  </w:p>
  <w:p w14:paraId="1D512175" w14:textId="77777777" w:rsidR="00536FA1" w:rsidRDefault="00536FA1" w:rsidP="00315A1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86F24"/>
    <w:multiLevelType w:val="hybridMultilevel"/>
    <w:tmpl w:val="0C626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66D69"/>
    <w:multiLevelType w:val="hybridMultilevel"/>
    <w:tmpl w:val="52FA9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D45CF"/>
    <w:multiLevelType w:val="hybridMultilevel"/>
    <w:tmpl w:val="A2643EF4"/>
    <w:lvl w:ilvl="0" w:tplc="08090001">
      <w:start w:val="1"/>
      <w:numFmt w:val="bullet"/>
      <w:lvlText w:val=""/>
      <w:lvlJc w:val="left"/>
      <w:pPr>
        <w:ind w:left="5535" w:hanging="360"/>
      </w:pPr>
      <w:rPr>
        <w:rFonts w:ascii="Symbol" w:hAnsi="Symbol" w:hint="default"/>
      </w:rPr>
    </w:lvl>
    <w:lvl w:ilvl="1" w:tplc="08090003" w:tentative="1">
      <w:start w:val="1"/>
      <w:numFmt w:val="bullet"/>
      <w:lvlText w:val="o"/>
      <w:lvlJc w:val="left"/>
      <w:pPr>
        <w:ind w:left="6255" w:hanging="360"/>
      </w:pPr>
      <w:rPr>
        <w:rFonts w:ascii="Courier New" w:hAnsi="Courier New" w:cs="Courier New" w:hint="default"/>
      </w:rPr>
    </w:lvl>
    <w:lvl w:ilvl="2" w:tplc="08090005" w:tentative="1">
      <w:start w:val="1"/>
      <w:numFmt w:val="bullet"/>
      <w:lvlText w:val=""/>
      <w:lvlJc w:val="left"/>
      <w:pPr>
        <w:ind w:left="6975" w:hanging="360"/>
      </w:pPr>
      <w:rPr>
        <w:rFonts w:ascii="Wingdings" w:hAnsi="Wingdings" w:hint="default"/>
      </w:rPr>
    </w:lvl>
    <w:lvl w:ilvl="3" w:tplc="08090001" w:tentative="1">
      <w:start w:val="1"/>
      <w:numFmt w:val="bullet"/>
      <w:lvlText w:val=""/>
      <w:lvlJc w:val="left"/>
      <w:pPr>
        <w:ind w:left="7695" w:hanging="360"/>
      </w:pPr>
      <w:rPr>
        <w:rFonts w:ascii="Symbol" w:hAnsi="Symbol" w:hint="default"/>
      </w:rPr>
    </w:lvl>
    <w:lvl w:ilvl="4" w:tplc="08090003" w:tentative="1">
      <w:start w:val="1"/>
      <w:numFmt w:val="bullet"/>
      <w:lvlText w:val="o"/>
      <w:lvlJc w:val="left"/>
      <w:pPr>
        <w:ind w:left="8415" w:hanging="360"/>
      </w:pPr>
      <w:rPr>
        <w:rFonts w:ascii="Courier New" w:hAnsi="Courier New" w:cs="Courier New" w:hint="default"/>
      </w:rPr>
    </w:lvl>
    <w:lvl w:ilvl="5" w:tplc="08090005" w:tentative="1">
      <w:start w:val="1"/>
      <w:numFmt w:val="bullet"/>
      <w:lvlText w:val=""/>
      <w:lvlJc w:val="left"/>
      <w:pPr>
        <w:ind w:left="9135" w:hanging="360"/>
      </w:pPr>
      <w:rPr>
        <w:rFonts w:ascii="Wingdings" w:hAnsi="Wingdings" w:hint="default"/>
      </w:rPr>
    </w:lvl>
    <w:lvl w:ilvl="6" w:tplc="08090001" w:tentative="1">
      <w:start w:val="1"/>
      <w:numFmt w:val="bullet"/>
      <w:lvlText w:val=""/>
      <w:lvlJc w:val="left"/>
      <w:pPr>
        <w:ind w:left="9855" w:hanging="360"/>
      </w:pPr>
      <w:rPr>
        <w:rFonts w:ascii="Symbol" w:hAnsi="Symbol" w:hint="default"/>
      </w:rPr>
    </w:lvl>
    <w:lvl w:ilvl="7" w:tplc="08090003" w:tentative="1">
      <w:start w:val="1"/>
      <w:numFmt w:val="bullet"/>
      <w:lvlText w:val="o"/>
      <w:lvlJc w:val="left"/>
      <w:pPr>
        <w:ind w:left="10575" w:hanging="360"/>
      </w:pPr>
      <w:rPr>
        <w:rFonts w:ascii="Courier New" w:hAnsi="Courier New" w:cs="Courier New" w:hint="default"/>
      </w:rPr>
    </w:lvl>
    <w:lvl w:ilvl="8" w:tplc="08090005" w:tentative="1">
      <w:start w:val="1"/>
      <w:numFmt w:val="bullet"/>
      <w:lvlText w:val=""/>
      <w:lvlJc w:val="left"/>
      <w:pPr>
        <w:ind w:left="11295" w:hanging="360"/>
      </w:pPr>
      <w:rPr>
        <w:rFonts w:ascii="Wingdings" w:hAnsi="Wingdings" w:hint="default"/>
      </w:rPr>
    </w:lvl>
  </w:abstractNum>
  <w:abstractNum w:abstractNumId="3" w15:restartNumberingAfterBreak="0">
    <w:nsid w:val="11436C3A"/>
    <w:multiLevelType w:val="hybridMultilevel"/>
    <w:tmpl w:val="5F103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767CBB"/>
    <w:multiLevelType w:val="hybridMultilevel"/>
    <w:tmpl w:val="DB5601A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19EF1BF0"/>
    <w:multiLevelType w:val="hybridMultilevel"/>
    <w:tmpl w:val="EA847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26121B"/>
    <w:multiLevelType w:val="hybridMultilevel"/>
    <w:tmpl w:val="B1F81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7651C8"/>
    <w:multiLevelType w:val="hybridMultilevel"/>
    <w:tmpl w:val="5008A3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D031013"/>
    <w:multiLevelType w:val="hybridMultilevel"/>
    <w:tmpl w:val="AACA8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664479"/>
    <w:multiLevelType w:val="hybridMultilevel"/>
    <w:tmpl w:val="C55625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6035805"/>
    <w:multiLevelType w:val="hybridMultilevel"/>
    <w:tmpl w:val="32E0077E"/>
    <w:lvl w:ilvl="0" w:tplc="FA22745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0B2D4A"/>
    <w:multiLevelType w:val="hybridMultilevel"/>
    <w:tmpl w:val="3110C008"/>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3FD33BC8"/>
    <w:multiLevelType w:val="hybridMultilevel"/>
    <w:tmpl w:val="6FC6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860434"/>
    <w:multiLevelType w:val="hybridMultilevel"/>
    <w:tmpl w:val="BCACC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6C5F1D"/>
    <w:multiLevelType w:val="hybridMultilevel"/>
    <w:tmpl w:val="6FBCFAFE"/>
    <w:lvl w:ilvl="0" w:tplc="08090001">
      <w:start w:val="1"/>
      <w:numFmt w:val="bullet"/>
      <w:lvlText w:val=""/>
      <w:lvlJc w:val="left"/>
      <w:pPr>
        <w:ind w:left="4329" w:hanging="360"/>
      </w:pPr>
      <w:rPr>
        <w:rFonts w:ascii="Symbol" w:hAnsi="Symbol" w:hint="default"/>
      </w:rPr>
    </w:lvl>
    <w:lvl w:ilvl="1" w:tplc="08090003">
      <w:start w:val="1"/>
      <w:numFmt w:val="bullet"/>
      <w:lvlText w:val="o"/>
      <w:lvlJc w:val="left"/>
      <w:pPr>
        <w:ind w:left="5049" w:hanging="360"/>
      </w:pPr>
      <w:rPr>
        <w:rFonts w:ascii="Courier New" w:hAnsi="Courier New" w:cs="Courier New" w:hint="default"/>
      </w:rPr>
    </w:lvl>
    <w:lvl w:ilvl="2" w:tplc="08090005" w:tentative="1">
      <w:start w:val="1"/>
      <w:numFmt w:val="bullet"/>
      <w:lvlText w:val=""/>
      <w:lvlJc w:val="left"/>
      <w:pPr>
        <w:ind w:left="5769" w:hanging="360"/>
      </w:pPr>
      <w:rPr>
        <w:rFonts w:ascii="Wingdings" w:hAnsi="Wingdings" w:hint="default"/>
      </w:rPr>
    </w:lvl>
    <w:lvl w:ilvl="3" w:tplc="08090001" w:tentative="1">
      <w:start w:val="1"/>
      <w:numFmt w:val="bullet"/>
      <w:lvlText w:val=""/>
      <w:lvlJc w:val="left"/>
      <w:pPr>
        <w:ind w:left="6489" w:hanging="360"/>
      </w:pPr>
      <w:rPr>
        <w:rFonts w:ascii="Symbol" w:hAnsi="Symbol" w:hint="default"/>
      </w:rPr>
    </w:lvl>
    <w:lvl w:ilvl="4" w:tplc="08090003" w:tentative="1">
      <w:start w:val="1"/>
      <w:numFmt w:val="bullet"/>
      <w:lvlText w:val="o"/>
      <w:lvlJc w:val="left"/>
      <w:pPr>
        <w:ind w:left="7209" w:hanging="360"/>
      </w:pPr>
      <w:rPr>
        <w:rFonts w:ascii="Courier New" w:hAnsi="Courier New" w:cs="Courier New" w:hint="default"/>
      </w:rPr>
    </w:lvl>
    <w:lvl w:ilvl="5" w:tplc="08090005" w:tentative="1">
      <w:start w:val="1"/>
      <w:numFmt w:val="bullet"/>
      <w:lvlText w:val=""/>
      <w:lvlJc w:val="left"/>
      <w:pPr>
        <w:ind w:left="7929" w:hanging="360"/>
      </w:pPr>
      <w:rPr>
        <w:rFonts w:ascii="Wingdings" w:hAnsi="Wingdings" w:hint="default"/>
      </w:rPr>
    </w:lvl>
    <w:lvl w:ilvl="6" w:tplc="08090001" w:tentative="1">
      <w:start w:val="1"/>
      <w:numFmt w:val="bullet"/>
      <w:lvlText w:val=""/>
      <w:lvlJc w:val="left"/>
      <w:pPr>
        <w:ind w:left="8649" w:hanging="360"/>
      </w:pPr>
      <w:rPr>
        <w:rFonts w:ascii="Symbol" w:hAnsi="Symbol" w:hint="default"/>
      </w:rPr>
    </w:lvl>
    <w:lvl w:ilvl="7" w:tplc="08090003" w:tentative="1">
      <w:start w:val="1"/>
      <w:numFmt w:val="bullet"/>
      <w:lvlText w:val="o"/>
      <w:lvlJc w:val="left"/>
      <w:pPr>
        <w:ind w:left="9369" w:hanging="360"/>
      </w:pPr>
      <w:rPr>
        <w:rFonts w:ascii="Courier New" w:hAnsi="Courier New" w:cs="Courier New" w:hint="default"/>
      </w:rPr>
    </w:lvl>
    <w:lvl w:ilvl="8" w:tplc="08090005" w:tentative="1">
      <w:start w:val="1"/>
      <w:numFmt w:val="bullet"/>
      <w:lvlText w:val=""/>
      <w:lvlJc w:val="left"/>
      <w:pPr>
        <w:ind w:left="10089" w:hanging="360"/>
      </w:pPr>
      <w:rPr>
        <w:rFonts w:ascii="Wingdings" w:hAnsi="Wingdings" w:hint="default"/>
      </w:rPr>
    </w:lvl>
  </w:abstractNum>
  <w:abstractNum w:abstractNumId="15" w15:restartNumberingAfterBreak="0">
    <w:nsid w:val="4A670C67"/>
    <w:multiLevelType w:val="hybridMultilevel"/>
    <w:tmpl w:val="02E45F0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4DA90A6A"/>
    <w:multiLevelType w:val="hybridMultilevel"/>
    <w:tmpl w:val="5F14D7B8"/>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7" w15:restartNumberingAfterBreak="0">
    <w:nsid w:val="4F443035"/>
    <w:multiLevelType w:val="hybridMultilevel"/>
    <w:tmpl w:val="707CB5D8"/>
    <w:lvl w:ilvl="0" w:tplc="9508D93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F554601"/>
    <w:multiLevelType w:val="hybridMultilevel"/>
    <w:tmpl w:val="BE9C0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CB493A"/>
    <w:multiLevelType w:val="hybridMultilevel"/>
    <w:tmpl w:val="D90E8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2003ED"/>
    <w:multiLevelType w:val="hybridMultilevel"/>
    <w:tmpl w:val="2DB85C1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15:restartNumberingAfterBreak="0">
    <w:nsid w:val="66B219C9"/>
    <w:multiLevelType w:val="hybridMultilevel"/>
    <w:tmpl w:val="B77CAD94"/>
    <w:lvl w:ilvl="0" w:tplc="FA227456">
      <w:start w:val="1"/>
      <w:numFmt w:val="bullet"/>
      <w:lvlText w:val=""/>
      <w:lvlJc w:val="left"/>
      <w:pPr>
        <w:ind w:left="284" w:hanging="360"/>
      </w:pPr>
      <w:rPr>
        <w:rFonts w:ascii="Symbol" w:hAnsi="Symbol"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15:restartNumberingAfterBreak="0">
    <w:nsid w:val="67561058"/>
    <w:multiLevelType w:val="hybridMultilevel"/>
    <w:tmpl w:val="424CB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CE64A9"/>
    <w:multiLevelType w:val="hybridMultilevel"/>
    <w:tmpl w:val="C95C5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F975A2"/>
    <w:multiLevelType w:val="hybridMultilevel"/>
    <w:tmpl w:val="5FFA5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88087E"/>
    <w:multiLevelType w:val="hybridMultilevel"/>
    <w:tmpl w:val="F3A803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F94577E"/>
    <w:multiLevelType w:val="hybridMultilevel"/>
    <w:tmpl w:val="94343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506821"/>
    <w:multiLevelType w:val="multilevel"/>
    <w:tmpl w:val="3490F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284C37"/>
    <w:multiLevelType w:val="hybridMultilevel"/>
    <w:tmpl w:val="514C3C3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CB45BCE"/>
    <w:multiLevelType w:val="hybridMultilevel"/>
    <w:tmpl w:val="4938527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0" w15:restartNumberingAfterBreak="0">
    <w:nsid w:val="7EA01D48"/>
    <w:multiLevelType w:val="multilevel"/>
    <w:tmpl w:val="299EE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4"/>
  </w:num>
  <w:num w:numId="3">
    <w:abstractNumId w:val="1"/>
  </w:num>
  <w:num w:numId="4">
    <w:abstractNumId w:val="13"/>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4"/>
  </w:num>
  <w:num w:numId="11">
    <w:abstractNumId w:val="9"/>
  </w:num>
  <w:num w:numId="12">
    <w:abstractNumId w:val="28"/>
  </w:num>
  <w:num w:numId="13">
    <w:abstractNumId w:val="20"/>
  </w:num>
  <w:num w:numId="14">
    <w:abstractNumId w:val="19"/>
  </w:num>
  <w:num w:numId="15">
    <w:abstractNumId w:val="26"/>
  </w:num>
  <w:num w:numId="16">
    <w:abstractNumId w:val="18"/>
  </w:num>
  <w:num w:numId="17">
    <w:abstractNumId w:val="8"/>
  </w:num>
  <w:num w:numId="18">
    <w:abstractNumId w:val="7"/>
  </w:num>
  <w:num w:numId="19">
    <w:abstractNumId w:val="5"/>
  </w:num>
  <w:num w:numId="20">
    <w:abstractNumId w:val="23"/>
  </w:num>
  <w:num w:numId="21">
    <w:abstractNumId w:val="3"/>
  </w:num>
  <w:num w:numId="22">
    <w:abstractNumId w:val="10"/>
  </w:num>
  <w:num w:numId="23">
    <w:abstractNumId w:val="27"/>
  </w:num>
  <w:num w:numId="24">
    <w:abstractNumId w:val="21"/>
  </w:num>
  <w:num w:numId="25">
    <w:abstractNumId w:val="12"/>
  </w:num>
  <w:num w:numId="26">
    <w:abstractNumId w:val="6"/>
  </w:num>
  <w:num w:numId="27">
    <w:abstractNumId w:val="16"/>
  </w:num>
  <w:num w:numId="28">
    <w:abstractNumId w:val="25"/>
  </w:num>
  <w:num w:numId="29">
    <w:abstractNumId w:val="17"/>
  </w:num>
  <w:num w:numId="30">
    <w:abstractNumId w:val="30"/>
  </w:num>
  <w:num w:numId="31">
    <w:abstractNumId w:val="2"/>
  </w:num>
  <w:num w:numId="32">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efaultTabStop w:val="720"/>
  <w:drawingGridHorizontalSpacing w:val="57"/>
  <w:drawingGridVerticalSpacing w:val="5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E48"/>
    <w:rsid w:val="000101DA"/>
    <w:rsid w:val="00023B26"/>
    <w:rsid w:val="000278B7"/>
    <w:rsid w:val="00032239"/>
    <w:rsid w:val="00035027"/>
    <w:rsid w:val="000430BD"/>
    <w:rsid w:val="00051BBB"/>
    <w:rsid w:val="000531E6"/>
    <w:rsid w:val="000621AD"/>
    <w:rsid w:val="000653AA"/>
    <w:rsid w:val="000700C3"/>
    <w:rsid w:val="000940E7"/>
    <w:rsid w:val="000A1732"/>
    <w:rsid w:val="000A2F1D"/>
    <w:rsid w:val="000A30CC"/>
    <w:rsid w:val="000A4465"/>
    <w:rsid w:val="000A601C"/>
    <w:rsid w:val="000B1DDC"/>
    <w:rsid w:val="000B247B"/>
    <w:rsid w:val="000B3E0B"/>
    <w:rsid w:val="000C01D0"/>
    <w:rsid w:val="000C635F"/>
    <w:rsid w:val="000E5A18"/>
    <w:rsid w:val="0010501E"/>
    <w:rsid w:val="00114EFC"/>
    <w:rsid w:val="00116388"/>
    <w:rsid w:val="00124B18"/>
    <w:rsid w:val="0012664F"/>
    <w:rsid w:val="00130C34"/>
    <w:rsid w:val="00140A5A"/>
    <w:rsid w:val="0015014B"/>
    <w:rsid w:val="00155860"/>
    <w:rsid w:val="001639E1"/>
    <w:rsid w:val="00180401"/>
    <w:rsid w:val="001818DA"/>
    <w:rsid w:val="001822A0"/>
    <w:rsid w:val="001A26B6"/>
    <w:rsid w:val="001A40E1"/>
    <w:rsid w:val="001B1E65"/>
    <w:rsid w:val="001C29C1"/>
    <w:rsid w:val="001C3125"/>
    <w:rsid w:val="001E3F21"/>
    <w:rsid w:val="001E5591"/>
    <w:rsid w:val="00216269"/>
    <w:rsid w:val="00224298"/>
    <w:rsid w:val="002249F2"/>
    <w:rsid w:val="00232B6A"/>
    <w:rsid w:val="00233014"/>
    <w:rsid w:val="002330A4"/>
    <w:rsid w:val="00246FAB"/>
    <w:rsid w:val="00260E3D"/>
    <w:rsid w:val="0026468E"/>
    <w:rsid w:val="0026474F"/>
    <w:rsid w:val="00265895"/>
    <w:rsid w:val="00277E77"/>
    <w:rsid w:val="002823EF"/>
    <w:rsid w:val="00292D2B"/>
    <w:rsid w:val="002975FE"/>
    <w:rsid w:val="002A097E"/>
    <w:rsid w:val="002A18FA"/>
    <w:rsid w:val="002B27AF"/>
    <w:rsid w:val="002B29CC"/>
    <w:rsid w:val="002B4EF6"/>
    <w:rsid w:val="002B564F"/>
    <w:rsid w:val="002C53A5"/>
    <w:rsid w:val="002C7360"/>
    <w:rsid w:val="002C7709"/>
    <w:rsid w:val="002C7BB8"/>
    <w:rsid w:val="002D2290"/>
    <w:rsid w:val="002E1EFA"/>
    <w:rsid w:val="00313E38"/>
    <w:rsid w:val="00315A1C"/>
    <w:rsid w:val="003223BC"/>
    <w:rsid w:val="00323E92"/>
    <w:rsid w:val="0032440B"/>
    <w:rsid w:val="003307F1"/>
    <w:rsid w:val="003411DE"/>
    <w:rsid w:val="00341FC5"/>
    <w:rsid w:val="00344C7E"/>
    <w:rsid w:val="00347974"/>
    <w:rsid w:val="00351F68"/>
    <w:rsid w:val="00363A74"/>
    <w:rsid w:val="003755AF"/>
    <w:rsid w:val="0038249D"/>
    <w:rsid w:val="003A00A9"/>
    <w:rsid w:val="003A0953"/>
    <w:rsid w:val="003B6FF5"/>
    <w:rsid w:val="003C6248"/>
    <w:rsid w:val="003D2E67"/>
    <w:rsid w:val="003F6211"/>
    <w:rsid w:val="00410316"/>
    <w:rsid w:val="00410482"/>
    <w:rsid w:val="00413220"/>
    <w:rsid w:val="00427BD8"/>
    <w:rsid w:val="00443A13"/>
    <w:rsid w:val="0046600F"/>
    <w:rsid w:val="0048347A"/>
    <w:rsid w:val="00486EEA"/>
    <w:rsid w:val="00492624"/>
    <w:rsid w:val="0049418A"/>
    <w:rsid w:val="004A027A"/>
    <w:rsid w:val="004A2F13"/>
    <w:rsid w:val="004A4748"/>
    <w:rsid w:val="004C3E2D"/>
    <w:rsid w:val="004C42BB"/>
    <w:rsid w:val="004D6BE9"/>
    <w:rsid w:val="004E39AE"/>
    <w:rsid w:val="004F5CA4"/>
    <w:rsid w:val="00505F72"/>
    <w:rsid w:val="00507859"/>
    <w:rsid w:val="0052198E"/>
    <w:rsid w:val="00535906"/>
    <w:rsid w:val="00536FA1"/>
    <w:rsid w:val="0053729B"/>
    <w:rsid w:val="00541DF9"/>
    <w:rsid w:val="00564238"/>
    <w:rsid w:val="005720E6"/>
    <w:rsid w:val="00584F34"/>
    <w:rsid w:val="00587EF9"/>
    <w:rsid w:val="00590580"/>
    <w:rsid w:val="005920BD"/>
    <w:rsid w:val="005A370F"/>
    <w:rsid w:val="005B0068"/>
    <w:rsid w:val="005B3144"/>
    <w:rsid w:val="005B3ACF"/>
    <w:rsid w:val="005B7A1B"/>
    <w:rsid w:val="005B7FBB"/>
    <w:rsid w:val="005C053D"/>
    <w:rsid w:val="005C7030"/>
    <w:rsid w:val="005D6871"/>
    <w:rsid w:val="005D6E48"/>
    <w:rsid w:val="005E5536"/>
    <w:rsid w:val="005E68B4"/>
    <w:rsid w:val="005F16E2"/>
    <w:rsid w:val="005F17BE"/>
    <w:rsid w:val="005F3628"/>
    <w:rsid w:val="00606670"/>
    <w:rsid w:val="00611862"/>
    <w:rsid w:val="00654042"/>
    <w:rsid w:val="00656100"/>
    <w:rsid w:val="00660054"/>
    <w:rsid w:val="00680E1E"/>
    <w:rsid w:val="00685AF1"/>
    <w:rsid w:val="006A3CD7"/>
    <w:rsid w:val="006B2C42"/>
    <w:rsid w:val="006B44B8"/>
    <w:rsid w:val="006B4BEB"/>
    <w:rsid w:val="006D123E"/>
    <w:rsid w:val="00701C5C"/>
    <w:rsid w:val="007032FE"/>
    <w:rsid w:val="00723CB9"/>
    <w:rsid w:val="00742AC0"/>
    <w:rsid w:val="007459E5"/>
    <w:rsid w:val="00747D5C"/>
    <w:rsid w:val="00766564"/>
    <w:rsid w:val="0078701C"/>
    <w:rsid w:val="00796CEB"/>
    <w:rsid w:val="007B3C89"/>
    <w:rsid w:val="007C0522"/>
    <w:rsid w:val="007C54E1"/>
    <w:rsid w:val="007D4AB9"/>
    <w:rsid w:val="007E26A5"/>
    <w:rsid w:val="007E34BB"/>
    <w:rsid w:val="007F13FA"/>
    <w:rsid w:val="007F2BA7"/>
    <w:rsid w:val="007F69CC"/>
    <w:rsid w:val="007F756C"/>
    <w:rsid w:val="00802D79"/>
    <w:rsid w:val="00811392"/>
    <w:rsid w:val="00813E83"/>
    <w:rsid w:val="00813FE4"/>
    <w:rsid w:val="00814A9C"/>
    <w:rsid w:val="00814C33"/>
    <w:rsid w:val="0081638E"/>
    <w:rsid w:val="0081794E"/>
    <w:rsid w:val="00823E25"/>
    <w:rsid w:val="008253B6"/>
    <w:rsid w:val="0083152A"/>
    <w:rsid w:val="00844DA9"/>
    <w:rsid w:val="00845985"/>
    <w:rsid w:val="0084754A"/>
    <w:rsid w:val="0086308D"/>
    <w:rsid w:val="008706E4"/>
    <w:rsid w:val="00872A72"/>
    <w:rsid w:val="00873E66"/>
    <w:rsid w:val="0088661A"/>
    <w:rsid w:val="00896FA3"/>
    <w:rsid w:val="008A3F32"/>
    <w:rsid w:val="008B1180"/>
    <w:rsid w:val="008B42FE"/>
    <w:rsid w:val="008B4DA0"/>
    <w:rsid w:val="008B65B1"/>
    <w:rsid w:val="008C669E"/>
    <w:rsid w:val="008C69CB"/>
    <w:rsid w:val="008D265E"/>
    <w:rsid w:val="008D436C"/>
    <w:rsid w:val="008D7376"/>
    <w:rsid w:val="008E7940"/>
    <w:rsid w:val="008F3B2F"/>
    <w:rsid w:val="008F6FAC"/>
    <w:rsid w:val="00904BC7"/>
    <w:rsid w:val="009161E5"/>
    <w:rsid w:val="00922599"/>
    <w:rsid w:val="00931803"/>
    <w:rsid w:val="00931F82"/>
    <w:rsid w:val="00933269"/>
    <w:rsid w:val="00937F3B"/>
    <w:rsid w:val="00961FEE"/>
    <w:rsid w:val="00965C8D"/>
    <w:rsid w:val="009668B1"/>
    <w:rsid w:val="0098238E"/>
    <w:rsid w:val="00984212"/>
    <w:rsid w:val="009874B3"/>
    <w:rsid w:val="00995831"/>
    <w:rsid w:val="009A5FA1"/>
    <w:rsid w:val="009B5014"/>
    <w:rsid w:val="009C109B"/>
    <w:rsid w:val="009C14E0"/>
    <w:rsid w:val="009C5015"/>
    <w:rsid w:val="009D3A9B"/>
    <w:rsid w:val="009D7953"/>
    <w:rsid w:val="009E02D1"/>
    <w:rsid w:val="00A00EF5"/>
    <w:rsid w:val="00A0381A"/>
    <w:rsid w:val="00A04940"/>
    <w:rsid w:val="00A34636"/>
    <w:rsid w:val="00A57505"/>
    <w:rsid w:val="00A6108E"/>
    <w:rsid w:val="00A617FC"/>
    <w:rsid w:val="00A7012E"/>
    <w:rsid w:val="00A71A6F"/>
    <w:rsid w:val="00A77A7A"/>
    <w:rsid w:val="00A80675"/>
    <w:rsid w:val="00A827A4"/>
    <w:rsid w:val="00AA2207"/>
    <w:rsid w:val="00AA549B"/>
    <w:rsid w:val="00AA6C48"/>
    <w:rsid w:val="00AE00DC"/>
    <w:rsid w:val="00AE14A7"/>
    <w:rsid w:val="00AE615F"/>
    <w:rsid w:val="00AF42CE"/>
    <w:rsid w:val="00AF5424"/>
    <w:rsid w:val="00AF74CC"/>
    <w:rsid w:val="00B136B5"/>
    <w:rsid w:val="00B34255"/>
    <w:rsid w:val="00B40E2B"/>
    <w:rsid w:val="00B443B2"/>
    <w:rsid w:val="00B66177"/>
    <w:rsid w:val="00B83FFD"/>
    <w:rsid w:val="00BB2E89"/>
    <w:rsid w:val="00BD0E7C"/>
    <w:rsid w:val="00BD52C9"/>
    <w:rsid w:val="00BF25DF"/>
    <w:rsid w:val="00C01074"/>
    <w:rsid w:val="00C05366"/>
    <w:rsid w:val="00C22527"/>
    <w:rsid w:val="00C23280"/>
    <w:rsid w:val="00C31438"/>
    <w:rsid w:val="00C32BC1"/>
    <w:rsid w:val="00C42D8D"/>
    <w:rsid w:val="00C4706A"/>
    <w:rsid w:val="00C56374"/>
    <w:rsid w:val="00C729FC"/>
    <w:rsid w:val="00C72CFB"/>
    <w:rsid w:val="00C91B7D"/>
    <w:rsid w:val="00CA60DF"/>
    <w:rsid w:val="00CB2096"/>
    <w:rsid w:val="00CB2760"/>
    <w:rsid w:val="00CC4BA6"/>
    <w:rsid w:val="00CD15AE"/>
    <w:rsid w:val="00CD18DA"/>
    <w:rsid w:val="00CD393B"/>
    <w:rsid w:val="00CD447F"/>
    <w:rsid w:val="00CD79A0"/>
    <w:rsid w:val="00D00ABD"/>
    <w:rsid w:val="00D11052"/>
    <w:rsid w:val="00D1184B"/>
    <w:rsid w:val="00D124B8"/>
    <w:rsid w:val="00D21CBA"/>
    <w:rsid w:val="00D2217A"/>
    <w:rsid w:val="00D36F04"/>
    <w:rsid w:val="00D43F2C"/>
    <w:rsid w:val="00D44EDE"/>
    <w:rsid w:val="00D459A9"/>
    <w:rsid w:val="00D50763"/>
    <w:rsid w:val="00D51C8C"/>
    <w:rsid w:val="00D53372"/>
    <w:rsid w:val="00D53F2F"/>
    <w:rsid w:val="00D60BB9"/>
    <w:rsid w:val="00D6304B"/>
    <w:rsid w:val="00D665E3"/>
    <w:rsid w:val="00D72DAB"/>
    <w:rsid w:val="00D91718"/>
    <w:rsid w:val="00D92A98"/>
    <w:rsid w:val="00D9318E"/>
    <w:rsid w:val="00D94376"/>
    <w:rsid w:val="00D94CF1"/>
    <w:rsid w:val="00DA0322"/>
    <w:rsid w:val="00DA12B4"/>
    <w:rsid w:val="00DA6722"/>
    <w:rsid w:val="00DC4BE1"/>
    <w:rsid w:val="00DE008E"/>
    <w:rsid w:val="00DE122B"/>
    <w:rsid w:val="00DF1DAB"/>
    <w:rsid w:val="00E0269B"/>
    <w:rsid w:val="00E050C8"/>
    <w:rsid w:val="00E103EA"/>
    <w:rsid w:val="00E108AE"/>
    <w:rsid w:val="00E21CC7"/>
    <w:rsid w:val="00E30739"/>
    <w:rsid w:val="00E31CE3"/>
    <w:rsid w:val="00E32031"/>
    <w:rsid w:val="00E35BB8"/>
    <w:rsid w:val="00E37040"/>
    <w:rsid w:val="00E4357A"/>
    <w:rsid w:val="00E628AB"/>
    <w:rsid w:val="00E66DA0"/>
    <w:rsid w:val="00E72D0A"/>
    <w:rsid w:val="00E801C6"/>
    <w:rsid w:val="00E847D9"/>
    <w:rsid w:val="00E85BAE"/>
    <w:rsid w:val="00E90B9E"/>
    <w:rsid w:val="00E94B9D"/>
    <w:rsid w:val="00E96C85"/>
    <w:rsid w:val="00EA4AC2"/>
    <w:rsid w:val="00EA7291"/>
    <w:rsid w:val="00EB1C42"/>
    <w:rsid w:val="00EB6653"/>
    <w:rsid w:val="00ED1B3B"/>
    <w:rsid w:val="00EE3B18"/>
    <w:rsid w:val="00EE64F5"/>
    <w:rsid w:val="00EE6861"/>
    <w:rsid w:val="00F00620"/>
    <w:rsid w:val="00F12B40"/>
    <w:rsid w:val="00F21D31"/>
    <w:rsid w:val="00F3144E"/>
    <w:rsid w:val="00F35730"/>
    <w:rsid w:val="00F36167"/>
    <w:rsid w:val="00F3744B"/>
    <w:rsid w:val="00F4489B"/>
    <w:rsid w:val="00F667C4"/>
    <w:rsid w:val="00F74223"/>
    <w:rsid w:val="00F75ADB"/>
    <w:rsid w:val="00F90185"/>
    <w:rsid w:val="00F91D1A"/>
    <w:rsid w:val="00FA490A"/>
    <w:rsid w:val="00FB01D0"/>
    <w:rsid w:val="00FC16C9"/>
    <w:rsid w:val="00FC18CA"/>
    <w:rsid w:val="00FD26A0"/>
    <w:rsid w:val="00FE4F9D"/>
    <w:rsid w:val="00FF39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B78FFD"/>
  <w15:docId w15:val="{E3BCCB33-6AA4-413C-B650-C7E66954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6A5"/>
    <w:rPr>
      <w:rFonts w:eastAsiaTheme="minorEastAsia" w:cs="Times New Roman"/>
      <w:sz w:val="22"/>
      <w:lang w:val="en-GB" w:bidi="en-US"/>
    </w:rPr>
  </w:style>
  <w:style w:type="paragraph" w:styleId="Heading1">
    <w:name w:val="heading 1"/>
    <w:basedOn w:val="Normal"/>
    <w:next w:val="Normal"/>
    <w:link w:val="Heading1Char"/>
    <w:uiPriority w:val="9"/>
    <w:qFormat/>
    <w:rsid w:val="008253B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0667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8253B6"/>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47A"/>
    <w:pPr>
      <w:tabs>
        <w:tab w:val="center" w:pos="4513"/>
        <w:tab w:val="right" w:pos="9026"/>
      </w:tabs>
    </w:pPr>
  </w:style>
  <w:style w:type="character" w:customStyle="1" w:styleId="HeaderChar">
    <w:name w:val="Header Char"/>
    <w:basedOn w:val="DefaultParagraphFont"/>
    <w:link w:val="Header"/>
    <w:uiPriority w:val="99"/>
    <w:rsid w:val="0048347A"/>
  </w:style>
  <w:style w:type="paragraph" w:styleId="Footer">
    <w:name w:val="footer"/>
    <w:basedOn w:val="Normal"/>
    <w:link w:val="FooterChar"/>
    <w:uiPriority w:val="99"/>
    <w:unhideWhenUsed/>
    <w:rsid w:val="0048347A"/>
    <w:pPr>
      <w:tabs>
        <w:tab w:val="center" w:pos="4513"/>
        <w:tab w:val="right" w:pos="9026"/>
      </w:tabs>
    </w:pPr>
  </w:style>
  <w:style w:type="character" w:customStyle="1" w:styleId="FooterChar">
    <w:name w:val="Footer Char"/>
    <w:basedOn w:val="DefaultParagraphFont"/>
    <w:link w:val="Footer"/>
    <w:uiPriority w:val="99"/>
    <w:rsid w:val="0048347A"/>
  </w:style>
  <w:style w:type="character" w:styleId="Hyperlink">
    <w:name w:val="Hyperlink"/>
    <w:basedOn w:val="DefaultParagraphFont"/>
    <w:uiPriority w:val="99"/>
    <w:unhideWhenUsed/>
    <w:rsid w:val="007E26A5"/>
    <w:rPr>
      <w:color w:val="0563C1" w:themeColor="hyperlink"/>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2,Recommendati"/>
    <w:basedOn w:val="Normal"/>
    <w:link w:val="ListParagraphChar"/>
    <w:uiPriority w:val="34"/>
    <w:qFormat/>
    <w:rsid w:val="007F756C"/>
    <w:pPr>
      <w:ind w:left="720"/>
      <w:contextualSpacing/>
    </w:pPr>
  </w:style>
  <w:style w:type="paragraph" w:styleId="TOC1">
    <w:name w:val="toc 1"/>
    <w:basedOn w:val="Normal"/>
    <w:next w:val="Normal"/>
    <w:autoRedefine/>
    <w:uiPriority w:val="39"/>
    <w:unhideWhenUsed/>
    <w:qFormat/>
    <w:rsid w:val="007F756C"/>
    <w:pPr>
      <w:tabs>
        <w:tab w:val="right" w:pos="10450"/>
      </w:tabs>
      <w:ind w:left="720"/>
    </w:pPr>
    <w:rPr>
      <w:rFonts w:ascii="Arial" w:hAnsi="Arial" w:cs="Arial"/>
      <w:b/>
      <w:noProof/>
      <w:color w:val="A5A5A5" w:themeColor="accent3"/>
      <w:sz w:val="24"/>
    </w:rPr>
  </w:style>
  <w:style w:type="paragraph" w:styleId="TOC2">
    <w:name w:val="toc 2"/>
    <w:basedOn w:val="Normal"/>
    <w:next w:val="Normal"/>
    <w:autoRedefine/>
    <w:uiPriority w:val="39"/>
    <w:unhideWhenUsed/>
    <w:qFormat/>
    <w:rsid w:val="007F756C"/>
    <w:pPr>
      <w:tabs>
        <w:tab w:val="right" w:pos="4536"/>
        <w:tab w:val="right" w:pos="10450"/>
      </w:tabs>
    </w:pPr>
    <w:rPr>
      <w:rFonts w:ascii="Arial" w:eastAsia="Times New Roman" w:hAnsi="Arial" w:cs="Arial"/>
      <w:noProof/>
      <w:color w:val="A5A5A5" w:themeColor="accent3"/>
      <w:sz w:val="24"/>
      <w:lang w:val="en-US" w:bidi="ar-SA"/>
    </w:rPr>
  </w:style>
  <w:style w:type="character" w:styleId="PageNumber">
    <w:name w:val="page number"/>
    <w:basedOn w:val="DefaultParagraphFont"/>
    <w:uiPriority w:val="99"/>
    <w:semiHidden/>
    <w:unhideWhenUsed/>
    <w:rsid w:val="00C72CFB"/>
  </w:style>
  <w:style w:type="character" w:customStyle="1" w:styleId="Heading2Char">
    <w:name w:val="Heading 2 Char"/>
    <w:basedOn w:val="DefaultParagraphFont"/>
    <w:link w:val="Heading2"/>
    <w:uiPriority w:val="9"/>
    <w:rsid w:val="00606670"/>
    <w:rPr>
      <w:rFonts w:asciiTheme="majorHAnsi" w:eastAsiaTheme="majorEastAsia" w:hAnsiTheme="majorHAnsi" w:cs="Times New Roman"/>
      <w:b/>
      <w:bCs/>
      <w:i/>
      <w:iCs/>
      <w:sz w:val="28"/>
      <w:szCs w:val="28"/>
      <w:lang w:val="en-GB" w:bidi="en-US"/>
    </w:rPr>
  </w:style>
  <w:style w:type="paragraph" w:customStyle="1" w:styleId="Mainbodytext">
    <w:name w:val="Main body text"/>
    <w:basedOn w:val="Normal"/>
    <w:link w:val="MainbodytextChar"/>
    <w:qFormat/>
    <w:rsid w:val="00606670"/>
    <w:rPr>
      <w:rFonts w:ascii="Arial" w:eastAsia="Times New Roman" w:hAnsi="Arial" w:cs="Arial"/>
      <w:sz w:val="20"/>
      <w:szCs w:val="20"/>
      <w:lang w:eastAsia="en-GB" w:bidi="ar-SA"/>
    </w:rPr>
  </w:style>
  <w:style w:type="character" w:customStyle="1" w:styleId="MainbodytextChar">
    <w:name w:val="Main body text Char"/>
    <w:basedOn w:val="DefaultParagraphFont"/>
    <w:link w:val="Mainbodytext"/>
    <w:rsid w:val="00606670"/>
    <w:rPr>
      <w:rFonts w:ascii="Arial" w:eastAsia="Times New Roman" w:hAnsi="Arial" w:cs="Arial"/>
      <w:sz w:val="20"/>
      <w:szCs w:val="20"/>
      <w:lang w:val="en-GB" w:eastAsia="en-GB"/>
    </w:rPr>
  </w:style>
  <w:style w:type="character" w:styleId="Strong">
    <w:name w:val="Strong"/>
    <w:basedOn w:val="DefaultParagraphFont"/>
    <w:uiPriority w:val="22"/>
    <w:qFormat/>
    <w:rsid w:val="000B247B"/>
    <w:rPr>
      <w:b/>
      <w:bCs/>
    </w:rPr>
  </w:style>
  <w:style w:type="table" w:styleId="TableGrid">
    <w:name w:val="Table Grid"/>
    <w:basedOn w:val="TableNormal"/>
    <w:uiPriority w:val="59"/>
    <w:rsid w:val="000B247B"/>
    <w:rPr>
      <w:rFonts w:eastAsiaTheme="minorEastAsia" w:cs="Times New Roman"/>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247B"/>
    <w:pPr>
      <w:spacing w:before="100" w:beforeAutospacing="1" w:after="100" w:afterAutospacing="1"/>
    </w:pPr>
    <w:rPr>
      <w:rFonts w:ascii="Times New Roman" w:eastAsia="Times New Roman" w:hAnsi="Times New Roman"/>
      <w:sz w:val="24"/>
      <w:lang w:eastAsia="zh-CN" w:bidi="ar-SA"/>
    </w:rPr>
  </w:style>
  <w:style w:type="paragraph" w:styleId="BalloonText">
    <w:name w:val="Balloon Text"/>
    <w:basedOn w:val="Normal"/>
    <w:link w:val="BalloonTextChar"/>
    <w:uiPriority w:val="99"/>
    <w:semiHidden/>
    <w:unhideWhenUsed/>
    <w:rsid w:val="00035027"/>
    <w:rPr>
      <w:rFonts w:ascii="Tahoma" w:hAnsi="Tahoma" w:cs="Tahoma"/>
      <w:sz w:val="16"/>
      <w:szCs w:val="16"/>
    </w:rPr>
  </w:style>
  <w:style w:type="character" w:customStyle="1" w:styleId="BalloonTextChar">
    <w:name w:val="Balloon Text Char"/>
    <w:basedOn w:val="DefaultParagraphFont"/>
    <w:link w:val="BalloonText"/>
    <w:uiPriority w:val="99"/>
    <w:semiHidden/>
    <w:rsid w:val="00035027"/>
    <w:rPr>
      <w:rFonts w:ascii="Tahoma" w:eastAsiaTheme="minorEastAsia" w:hAnsi="Tahoma" w:cs="Tahoma"/>
      <w:sz w:val="16"/>
      <w:szCs w:val="16"/>
      <w:lang w:val="en-GB" w:bidi="en-US"/>
    </w:rPr>
  </w:style>
  <w:style w:type="character" w:styleId="FollowedHyperlink">
    <w:name w:val="FollowedHyperlink"/>
    <w:basedOn w:val="DefaultParagraphFont"/>
    <w:uiPriority w:val="99"/>
    <w:semiHidden/>
    <w:unhideWhenUsed/>
    <w:rsid w:val="008253B6"/>
    <w:rPr>
      <w:color w:val="954F72" w:themeColor="followedHyperlink"/>
      <w:u w:val="single"/>
    </w:rPr>
  </w:style>
  <w:style w:type="character" w:customStyle="1" w:styleId="Heading1Char">
    <w:name w:val="Heading 1 Char"/>
    <w:basedOn w:val="DefaultParagraphFont"/>
    <w:link w:val="Heading1"/>
    <w:uiPriority w:val="9"/>
    <w:rsid w:val="008253B6"/>
    <w:rPr>
      <w:rFonts w:asciiTheme="majorHAnsi" w:eastAsiaTheme="majorEastAsia" w:hAnsiTheme="majorHAnsi" w:cstheme="majorBidi"/>
      <w:b/>
      <w:bCs/>
      <w:color w:val="2E74B5" w:themeColor="accent1" w:themeShade="BF"/>
      <w:sz w:val="28"/>
      <w:szCs w:val="28"/>
      <w:lang w:val="en-GB" w:bidi="en-US"/>
    </w:rPr>
  </w:style>
  <w:style w:type="character" w:customStyle="1" w:styleId="Heading3Char">
    <w:name w:val="Heading 3 Char"/>
    <w:basedOn w:val="DefaultParagraphFont"/>
    <w:link w:val="Heading3"/>
    <w:uiPriority w:val="9"/>
    <w:rsid w:val="008253B6"/>
    <w:rPr>
      <w:rFonts w:asciiTheme="majorHAnsi" w:eastAsiaTheme="majorEastAsia" w:hAnsiTheme="majorHAnsi" w:cstheme="majorBidi"/>
      <w:b/>
      <w:bCs/>
      <w:color w:val="5B9BD5" w:themeColor="accent1"/>
      <w:sz w:val="22"/>
      <w:lang w:val="en-GB" w:bidi="en-US"/>
    </w:rPr>
  </w:style>
  <w:style w:type="paragraph" w:styleId="TOCHeading">
    <w:name w:val="TOC Heading"/>
    <w:basedOn w:val="Heading1"/>
    <w:next w:val="Normal"/>
    <w:uiPriority w:val="39"/>
    <w:unhideWhenUsed/>
    <w:qFormat/>
    <w:rsid w:val="00C22527"/>
    <w:pPr>
      <w:spacing w:line="276" w:lineRule="auto"/>
      <w:outlineLvl w:val="9"/>
    </w:pPr>
    <w:rPr>
      <w:lang w:val="en-US" w:bidi="ar-SA"/>
    </w:rPr>
  </w:style>
  <w:style w:type="paragraph" w:styleId="TOC3">
    <w:name w:val="toc 3"/>
    <w:basedOn w:val="Normal"/>
    <w:next w:val="Normal"/>
    <w:autoRedefine/>
    <w:uiPriority w:val="39"/>
    <w:semiHidden/>
    <w:unhideWhenUsed/>
    <w:qFormat/>
    <w:rsid w:val="00C22527"/>
    <w:pPr>
      <w:spacing w:after="100" w:line="276" w:lineRule="auto"/>
      <w:ind w:left="440"/>
    </w:pPr>
    <w:rPr>
      <w:rFonts w:cstheme="minorBidi"/>
      <w:szCs w:val="22"/>
      <w:lang w:val="en-US" w:bidi="ar-SA"/>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931F82"/>
    <w:rPr>
      <w:rFonts w:eastAsiaTheme="minorEastAsia" w:cs="Times New Roman"/>
      <w:sz w:val="22"/>
      <w:lang w:val="en-GB" w:bidi="en-US"/>
    </w:rPr>
  </w:style>
  <w:style w:type="character" w:styleId="Emphasis">
    <w:name w:val="Emphasis"/>
    <w:basedOn w:val="DefaultParagraphFont"/>
    <w:uiPriority w:val="20"/>
    <w:qFormat/>
    <w:rsid w:val="00931F82"/>
    <w:rPr>
      <w:i/>
      <w:iCs/>
    </w:rPr>
  </w:style>
  <w:style w:type="paragraph" w:customStyle="1" w:styleId="byline">
    <w:name w:val="byline"/>
    <w:basedOn w:val="Normal"/>
    <w:rsid w:val="002E1EFA"/>
    <w:pPr>
      <w:spacing w:before="100" w:beforeAutospacing="1" w:after="100" w:afterAutospacing="1"/>
    </w:pPr>
    <w:rPr>
      <w:rFonts w:ascii="Times New Roman" w:eastAsia="Times New Roman" w:hAnsi="Times New Roman"/>
      <w:sz w:val="24"/>
      <w:lang w:eastAsia="zh-CN" w:bidi="ar-SA"/>
    </w:rPr>
  </w:style>
  <w:style w:type="paragraph" w:customStyle="1" w:styleId="p4">
    <w:name w:val="p4"/>
    <w:basedOn w:val="Normal"/>
    <w:rsid w:val="005720E6"/>
    <w:pPr>
      <w:spacing w:before="100" w:beforeAutospacing="1" w:after="100" w:afterAutospacing="1"/>
    </w:pPr>
    <w:rPr>
      <w:rFonts w:ascii="Times New Roman" w:eastAsia="Times New Roman" w:hAnsi="Times New Roman"/>
      <w:sz w:val="24"/>
      <w:lang w:eastAsia="zh-CN" w:bidi="ar-SA"/>
    </w:rPr>
  </w:style>
  <w:style w:type="paragraph" w:styleId="PlainText">
    <w:name w:val="Plain Text"/>
    <w:basedOn w:val="Normal"/>
    <w:link w:val="PlainTextChar"/>
    <w:uiPriority w:val="99"/>
    <w:semiHidden/>
    <w:unhideWhenUsed/>
    <w:rsid w:val="0052198E"/>
    <w:rPr>
      <w:rFonts w:ascii="Consolas" w:hAnsi="Consolas"/>
      <w:sz w:val="21"/>
      <w:szCs w:val="21"/>
    </w:rPr>
  </w:style>
  <w:style w:type="character" w:customStyle="1" w:styleId="PlainTextChar">
    <w:name w:val="Plain Text Char"/>
    <w:basedOn w:val="DefaultParagraphFont"/>
    <w:link w:val="PlainText"/>
    <w:uiPriority w:val="99"/>
    <w:semiHidden/>
    <w:rsid w:val="0052198E"/>
    <w:rPr>
      <w:rFonts w:ascii="Consolas" w:eastAsiaTheme="minorEastAsia" w:hAnsi="Consolas" w:cs="Times New Roman"/>
      <w:sz w:val="21"/>
      <w:szCs w:val="21"/>
      <w:lang w:val="en-GB" w:bidi="en-US"/>
    </w:rPr>
  </w:style>
  <w:style w:type="paragraph" w:styleId="NoSpacing">
    <w:name w:val="No Spacing"/>
    <w:basedOn w:val="Normal"/>
    <w:uiPriority w:val="1"/>
    <w:qFormat/>
    <w:rsid w:val="00EA4AC2"/>
    <w:rPr>
      <w:rFonts w:ascii="Calibri" w:hAnsi="Calibri"/>
      <w:szCs w:val="22"/>
      <w:lang w:eastAsia="zh-CN" w:bidi="ar-SA"/>
    </w:rPr>
  </w:style>
  <w:style w:type="character" w:styleId="EndnoteReference">
    <w:name w:val="endnote reference"/>
    <w:basedOn w:val="DefaultParagraphFont"/>
    <w:uiPriority w:val="99"/>
    <w:semiHidden/>
    <w:unhideWhenUsed/>
    <w:rsid w:val="00823E25"/>
    <w:rPr>
      <w:vertAlign w:val="superscript"/>
    </w:rPr>
  </w:style>
  <w:style w:type="character" w:customStyle="1" w:styleId="UnresolvedMention">
    <w:name w:val="Unresolved Mention"/>
    <w:basedOn w:val="DefaultParagraphFont"/>
    <w:uiPriority w:val="99"/>
    <w:semiHidden/>
    <w:unhideWhenUsed/>
    <w:rsid w:val="00FC16C9"/>
    <w:rPr>
      <w:color w:val="808080"/>
      <w:shd w:val="clear" w:color="auto" w:fill="E6E6E6"/>
    </w:rPr>
  </w:style>
  <w:style w:type="character" w:customStyle="1" w:styleId="event-description">
    <w:name w:val="event-description"/>
    <w:basedOn w:val="DefaultParagraphFont"/>
    <w:rsid w:val="005D6871"/>
  </w:style>
  <w:style w:type="character" w:styleId="CommentReference">
    <w:name w:val="annotation reference"/>
    <w:basedOn w:val="DefaultParagraphFont"/>
    <w:uiPriority w:val="99"/>
    <w:semiHidden/>
    <w:unhideWhenUsed/>
    <w:rsid w:val="000A1732"/>
    <w:rPr>
      <w:sz w:val="16"/>
      <w:szCs w:val="16"/>
    </w:rPr>
  </w:style>
  <w:style w:type="paragraph" w:styleId="CommentText">
    <w:name w:val="annotation text"/>
    <w:basedOn w:val="Normal"/>
    <w:link w:val="CommentTextChar"/>
    <w:uiPriority w:val="99"/>
    <w:semiHidden/>
    <w:unhideWhenUsed/>
    <w:rsid w:val="000A1732"/>
    <w:rPr>
      <w:sz w:val="20"/>
      <w:szCs w:val="20"/>
    </w:rPr>
  </w:style>
  <w:style w:type="character" w:customStyle="1" w:styleId="CommentTextChar">
    <w:name w:val="Comment Text Char"/>
    <w:basedOn w:val="DefaultParagraphFont"/>
    <w:link w:val="CommentText"/>
    <w:uiPriority w:val="99"/>
    <w:semiHidden/>
    <w:rsid w:val="000A1732"/>
    <w:rPr>
      <w:rFonts w:eastAsiaTheme="minorEastAsia" w:cs="Times New Roman"/>
      <w:sz w:val="20"/>
      <w:szCs w:val="20"/>
      <w:lang w:val="en-GB" w:bidi="en-US"/>
    </w:rPr>
  </w:style>
  <w:style w:type="paragraph" w:styleId="CommentSubject">
    <w:name w:val="annotation subject"/>
    <w:basedOn w:val="CommentText"/>
    <w:next w:val="CommentText"/>
    <w:link w:val="CommentSubjectChar"/>
    <w:uiPriority w:val="99"/>
    <w:semiHidden/>
    <w:unhideWhenUsed/>
    <w:rsid w:val="000A1732"/>
    <w:rPr>
      <w:b/>
      <w:bCs/>
    </w:rPr>
  </w:style>
  <w:style w:type="character" w:customStyle="1" w:styleId="CommentSubjectChar">
    <w:name w:val="Comment Subject Char"/>
    <w:basedOn w:val="CommentTextChar"/>
    <w:link w:val="CommentSubject"/>
    <w:uiPriority w:val="99"/>
    <w:semiHidden/>
    <w:rsid w:val="000A1732"/>
    <w:rPr>
      <w:rFonts w:eastAsiaTheme="minorEastAsia" w:cs="Times New Roman"/>
      <w:b/>
      <w:bCs/>
      <w:sz w:val="20"/>
      <w:szCs w:val="20"/>
      <w:lang w:val="en-GB" w:bidi="en-US"/>
    </w:rPr>
  </w:style>
  <w:style w:type="paragraph" w:styleId="Title">
    <w:name w:val="Title"/>
    <w:basedOn w:val="Normal"/>
    <w:next w:val="Normal"/>
    <w:link w:val="TitleChar"/>
    <w:uiPriority w:val="10"/>
    <w:qFormat/>
    <w:rsid w:val="00E050C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050C8"/>
    <w:rPr>
      <w:rFonts w:asciiTheme="majorHAnsi" w:eastAsiaTheme="majorEastAsia" w:hAnsiTheme="majorHAnsi" w:cs="Times New Roman"/>
      <w:b/>
      <w:bCs/>
      <w:kern w:val="28"/>
      <w:sz w:val="32"/>
      <w:szCs w:val="32"/>
      <w:lang w:val="en-GB" w:bidi="en-US"/>
    </w:rPr>
  </w:style>
  <w:style w:type="character" w:customStyle="1" w:styleId="Normal1">
    <w:name w:val="Normal1"/>
    <w:basedOn w:val="DefaultParagraphFont"/>
    <w:rsid w:val="000C0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1504">
      <w:bodyDiv w:val="1"/>
      <w:marLeft w:val="0"/>
      <w:marRight w:val="0"/>
      <w:marTop w:val="0"/>
      <w:marBottom w:val="0"/>
      <w:divBdr>
        <w:top w:val="none" w:sz="0" w:space="0" w:color="auto"/>
        <w:left w:val="none" w:sz="0" w:space="0" w:color="auto"/>
        <w:bottom w:val="none" w:sz="0" w:space="0" w:color="auto"/>
        <w:right w:val="none" w:sz="0" w:space="0" w:color="auto"/>
      </w:divBdr>
    </w:div>
    <w:div w:id="43021360">
      <w:bodyDiv w:val="1"/>
      <w:marLeft w:val="0"/>
      <w:marRight w:val="0"/>
      <w:marTop w:val="0"/>
      <w:marBottom w:val="0"/>
      <w:divBdr>
        <w:top w:val="none" w:sz="0" w:space="0" w:color="auto"/>
        <w:left w:val="none" w:sz="0" w:space="0" w:color="auto"/>
        <w:bottom w:val="none" w:sz="0" w:space="0" w:color="auto"/>
        <w:right w:val="none" w:sz="0" w:space="0" w:color="auto"/>
      </w:divBdr>
      <w:divsChild>
        <w:div w:id="1388577509">
          <w:marLeft w:val="0"/>
          <w:marRight w:val="0"/>
          <w:marTop w:val="0"/>
          <w:marBottom w:val="0"/>
          <w:divBdr>
            <w:top w:val="none" w:sz="0" w:space="0" w:color="auto"/>
            <w:left w:val="none" w:sz="0" w:space="0" w:color="auto"/>
            <w:bottom w:val="none" w:sz="0" w:space="0" w:color="auto"/>
            <w:right w:val="none" w:sz="0" w:space="0" w:color="auto"/>
          </w:divBdr>
          <w:divsChild>
            <w:div w:id="915747709">
              <w:marLeft w:val="0"/>
              <w:marRight w:val="0"/>
              <w:marTop w:val="0"/>
              <w:marBottom w:val="0"/>
              <w:divBdr>
                <w:top w:val="none" w:sz="0" w:space="0" w:color="auto"/>
                <w:left w:val="none" w:sz="0" w:space="0" w:color="auto"/>
                <w:bottom w:val="none" w:sz="0" w:space="0" w:color="auto"/>
                <w:right w:val="none" w:sz="0" w:space="0" w:color="auto"/>
              </w:divBdr>
              <w:divsChild>
                <w:div w:id="1242107923">
                  <w:marLeft w:val="0"/>
                  <w:marRight w:val="0"/>
                  <w:marTop w:val="0"/>
                  <w:marBottom w:val="0"/>
                  <w:divBdr>
                    <w:top w:val="none" w:sz="0" w:space="0" w:color="auto"/>
                    <w:left w:val="none" w:sz="0" w:space="0" w:color="auto"/>
                    <w:bottom w:val="none" w:sz="0" w:space="0" w:color="auto"/>
                    <w:right w:val="none" w:sz="0" w:space="0" w:color="auto"/>
                  </w:divBdr>
                  <w:divsChild>
                    <w:div w:id="678312742">
                      <w:marLeft w:val="0"/>
                      <w:marRight w:val="0"/>
                      <w:marTop w:val="0"/>
                      <w:marBottom w:val="0"/>
                      <w:divBdr>
                        <w:top w:val="none" w:sz="0" w:space="0" w:color="auto"/>
                        <w:left w:val="none" w:sz="0" w:space="0" w:color="auto"/>
                        <w:bottom w:val="none" w:sz="0" w:space="0" w:color="auto"/>
                        <w:right w:val="none" w:sz="0" w:space="0" w:color="auto"/>
                      </w:divBdr>
                      <w:divsChild>
                        <w:div w:id="1694913102">
                          <w:marLeft w:val="0"/>
                          <w:marRight w:val="0"/>
                          <w:marTop w:val="0"/>
                          <w:marBottom w:val="0"/>
                          <w:divBdr>
                            <w:top w:val="none" w:sz="0" w:space="0" w:color="auto"/>
                            <w:left w:val="none" w:sz="0" w:space="0" w:color="auto"/>
                            <w:bottom w:val="none" w:sz="0" w:space="0" w:color="auto"/>
                            <w:right w:val="none" w:sz="0" w:space="0" w:color="auto"/>
                          </w:divBdr>
                          <w:divsChild>
                            <w:div w:id="203464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50819">
      <w:bodyDiv w:val="1"/>
      <w:marLeft w:val="0"/>
      <w:marRight w:val="0"/>
      <w:marTop w:val="0"/>
      <w:marBottom w:val="0"/>
      <w:divBdr>
        <w:top w:val="none" w:sz="0" w:space="0" w:color="auto"/>
        <w:left w:val="none" w:sz="0" w:space="0" w:color="auto"/>
        <w:bottom w:val="none" w:sz="0" w:space="0" w:color="auto"/>
        <w:right w:val="none" w:sz="0" w:space="0" w:color="auto"/>
      </w:divBdr>
    </w:div>
    <w:div w:id="249244069">
      <w:bodyDiv w:val="1"/>
      <w:marLeft w:val="0"/>
      <w:marRight w:val="0"/>
      <w:marTop w:val="0"/>
      <w:marBottom w:val="0"/>
      <w:divBdr>
        <w:top w:val="none" w:sz="0" w:space="0" w:color="auto"/>
        <w:left w:val="none" w:sz="0" w:space="0" w:color="auto"/>
        <w:bottom w:val="none" w:sz="0" w:space="0" w:color="auto"/>
        <w:right w:val="none" w:sz="0" w:space="0" w:color="auto"/>
      </w:divBdr>
    </w:div>
    <w:div w:id="292442836">
      <w:bodyDiv w:val="1"/>
      <w:marLeft w:val="0"/>
      <w:marRight w:val="0"/>
      <w:marTop w:val="0"/>
      <w:marBottom w:val="0"/>
      <w:divBdr>
        <w:top w:val="none" w:sz="0" w:space="0" w:color="auto"/>
        <w:left w:val="none" w:sz="0" w:space="0" w:color="auto"/>
        <w:bottom w:val="none" w:sz="0" w:space="0" w:color="auto"/>
        <w:right w:val="none" w:sz="0" w:space="0" w:color="auto"/>
      </w:divBdr>
    </w:div>
    <w:div w:id="343440351">
      <w:bodyDiv w:val="1"/>
      <w:marLeft w:val="0"/>
      <w:marRight w:val="0"/>
      <w:marTop w:val="0"/>
      <w:marBottom w:val="0"/>
      <w:divBdr>
        <w:top w:val="none" w:sz="0" w:space="0" w:color="auto"/>
        <w:left w:val="none" w:sz="0" w:space="0" w:color="auto"/>
        <w:bottom w:val="none" w:sz="0" w:space="0" w:color="auto"/>
        <w:right w:val="none" w:sz="0" w:space="0" w:color="auto"/>
      </w:divBdr>
    </w:div>
    <w:div w:id="366374686">
      <w:bodyDiv w:val="1"/>
      <w:marLeft w:val="0"/>
      <w:marRight w:val="0"/>
      <w:marTop w:val="0"/>
      <w:marBottom w:val="0"/>
      <w:divBdr>
        <w:top w:val="none" w:sz="0" w:space="0" w:color="auto"/>
        <w:left w:val="none" w:sz="0" w:space="0" w:color="auto"/>
        <w:bottom w:val="none" w:sz="0" w:space="0" w:color="auto"/>
        <w:right w:val="none" w:sz="0" w:space="0" w:color="auto"/>
      </w:divBdr>
      <w:divsChild>
        <w:div w:id="1118910268">
          <w:marLeft w:val="0"/>
          <w:marRight w:val="0"/>
          <w:marTop w:val="0"/>
          <w:marBottom w:val="0"/>
          <w:divBdr>
            <w:top w:val="none" w:sz="0" w:space="0" w:color="auto"/>
            <w:left w:val="none" w:sz="0" w:space="0" w:color="auto"/>
            <w:bottom w:val="none" w:sz="0" w:space="0" w:color="auto"/>
            <w:right w:val="none" w:sz="0" w:space="0" w:color="auto"/>
          </w:divBdr>
          <w:divsChild>
            <w:div w:id="1115783055">
              <w:marLeft w:val="0"/>
              <w:marRight w:val="0"/>
              <w:marTop w:val="0"/>
              <w:marBottom w:val="0"/>
              <w:divBdr>
                <w:top w:val="none" w:sz="0" w:space="0" w:color="auto"/>
                <w:left w:val="none" w:sz="0" w:space="0" w:color="auto"/>
                <w:bottom w:val="none" w:sz="0" w:space="0" w:color="auto"/>
                <w:right w:val="none" w:sz="0" w:space="0" w:color="auto"/>
              </w:divBdr>
              <w:divsChild>
                <w:div w:id="2058774594">
                  <w:marLeft w:val="0"/>
                  <w:marRight w:val="0"/>
                  <w:marTop w:val="0"/>
                  <w:marBottom w:val="0"/>
                  <w:divBdr>
                    <w:top w:val="none" w:sz="0" w:space="0" w:color="auto"/>
                    <w:left w:val="none" w:sz="0" w:space="0" w:color="auto"/>
                    <w:bottom w:val="none" w:sz="0" w:space="0" w:color="auto"/>
                    <w:right w:val="none" w:sz="0" w:space="0" w:color="auto"/>
                  </w:divBdr>
                  <w:divsChild>
                    <w:div w:id="645355943">
                      <w:marLeft w:val="0"/>
                      <w:marRight w:val="0"/>
                      <w:marTop w:val="0"/>
                      <w:marBottom w:val="0"/>
                      <w:divBdr>
                        <w:top w:val="none" w:sz="0" w:space="0" w:color="auto"/>
                        <w:left w:val="none" w:sz="0" w:space="0" w:color="auto"/>
                        <w:bottom w:val="none" w:sz="0" w:space="0" w:color="auto"/>
                        <w:right w:val="none" w:sz="0" w:space="0" w:color="auto"/>
                      </w:divBdr>
                      <w:divsChild>
                        <w:div w:id="223760170">
                          <w:marLeft w:val="0"/>
                          <w:marRight w:val="0"/>
                          <w:marTop w:val="0"/>
                          <w:marBottom w:val="0"/>
                          <w:divBdr>
                            <w:top w:val="none" w:sz="0" w:space="0" w:color="auto"/>
                            <w:left w:val="none" w:sz="0" w:space="0" w:color="auto"/>
                            <w:bottom w:val="none" w:sz="0" w:space="0" w:color="auto"/>
                            <w:right w:val="none" w:sz="0" w:space="0" w:color="auto"/>
                          </w:divBdr>
                          <w:divsChild>
                            <w:div w:id="137797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4617954">
      <w:bodyDiv w:val="1"/>
      <w:marLeft w:val="0"/>
      <w:marRight w:val="0"/>
      <w:marTop w:val="0"/>
      <w:marBottom w:val="0"/>
      <w:divBdr>
        <w:top w:val="none" w:sz="0" w:space="0" w:color="auto"/>
        <w:left w:val="none" w:sz="0" w:space="0" w:color="auto"/>
        <w:bottom w:val="none" w:sz="0" w:space="0" w:color="auto"/>
        <w:right w:val="none" w:sz="0" w:space="0" w:color="auto"/>
      </w:divBdr>
    </w:div>
    <w:div w:id="472865807">
      <w:bodyDiv w:val="1"/>
      <w:marLeft w:val="0"/>
      <w:marRight w:val="0"/>
      <w:marTop w:val="0"/>
      <w:marBottom w:val="0"/>
      <w:divBdr>
        <w:top w:val="none" w:sz="0" w:space="0" w:color="auto"/>
        <w:left w:val="none" w:sz="0" w:space="0" w:color="auto"/>
        <w:bottom w:val="none" w:sz="0" w:space="0" w:color="auto"/>
        <w:right w:val="none" w:sz="0" w:space="0" w:color="auto"/>
      </w:divBdr>
    </w:div>
    <w:div w:id="536742864">
      <w:bodyDiv w:val="1"/>
      <w:marLeft w:val="0"/>
      <w:marRight w:val="0"/>
      <w:marTop w:val="0"/>
      <w:marBottom w:val="0"/>
      <w:divBdr>
        <w:top w:val="none" w:sz="0" w:space="0" w:color="auto"/>
        <w:left w:val="none" w:sz="0" w:space="0" w:color="auto"/>
        <w:bottom w:val="none" w:sz="0" w:space="0" w:color="auto"/>
        <w:right w:val="none" w:sz="0" w:space="0" w:color="auto"/>
      </w:divBdr>
    </w:div>
    <w:div w:id="611858103">
      <w:bodyDiv w:val="1"/>
      <w:marLeft w:val="0"/>
      <w:marRight w:val="0"/>
      <w:marTop w:val="0"/>
      <w:marBottom w:val="0"/>
      <w:divBdr>
        <w:top w:val="none" w:sz="0" w:space="0" w:color="auto"/>
        <w:left w:val="none" w:sz="0" w:space="0" w:color="auto"/>
        <w:bottom w:val="none" w:sz="0" w:space="0" w:color="auto"/>
        <w:right w:val="none" w:sz="0" w:space="0" w:color="auto"/>
      </w:divBdr>
    </w:div>
    <w:div w:id="647394370">
      <w:bodyDiv w:val="1"/>
      <w:marLeft w:val="0"/>
      <w:marRight w:val="0"/>
      <w:marTop w:val="0"/>
      <w:marBottom w:val="0"/>
      <w:divBdr>
        <w:top w:val="none" w:sz="0" w:space="0" w:color="auto"/>
        <w:left w:val="none" w:sz="0" w:space="0" w:color="auto"/>
        <w:bottom w:val="none" w:sz="0" w:space="0" w:color="auto"/>
        <w:right w:val="none" w:sz="0" w:space="0" w:color="auto"/>
      </w:divBdr>
    </w:div>
    <w:div w:id="829295728">
      <w:bodyDiv w:val="1"/>
      <w:marLeft w:val="0"/>
      <w:marRight w:val="0"/>
      <w:marTop w:val="0"/>
      <w:marBottom w:val="0"/>
      <w:divBdr>
        <w:top w:val="none" w:sz="0" w:space="0" w:color="auto"/>
        <w:left w:val="none" w:sz="0" w:space="0" w:color="auto"/>
        <w:bottom w:val="none" w:sz="0" w:space="0" w:color="auto"/>
        <w:right w:val="none" w:sz="0" w:space="0" w:color="auto"/>
      </w:divBdr>
    </w:div>
    <w:div w:id="914122830">
      <w:bodyDiv w:val="1"/>
      <w:marLeft w:val="0"/>
      <w:marRight w:val="0"/>
      <w:marTop w:val="0"/>
      <w:marBottom w:val="0"/>
      <w:divBdr>
        <w:top w:val="none" w:sz="0" w:space="0" w:color="auto"/>
        <w:left w:val="none" w:sz="0" w:space="0" w:color="auto"/>
        <w:bottom w:val="none" w:sz="0" w:space="0" w:color="auto"/>
        <w:right w:val="none" w:sz="0" w:space="0" w:color="auto"/>
      </w:divBdr>
    </w:div>
    <w:div w:id="1003777388">
      <w:bodyDiv w:val="1"/>
      <w:marLeft w:val="0"/>
      <w:marRight w:val="0"/>
      <w:marTop w:val="0"/>
      <w:marBottom w:val="0"/>
      <w:divBdr>
        <w:top w:val="none" w:sz="0" w:space="0" w:color="auto"/>
        <w:left w:val="none" w:sz="0" w:space="0" w:color="auto"/>
        <w:bottom w:val="none" w:sz="0" w:space="0" w:color="auto"/>
        <w:right w:val="none" w:sz="0" w:space="0" w:color="auto"/>
      </w:divBdr>
      <w:divsChild>
        <w:div w:id="1260337968">
          <w:marLeft w:val="0"/>
          <w:marRight w:val="0"/>
          <w:marTop w:val="0"/>
          <w:marBottom w:val="0"/>
          <w:divBdr>
            <w:top w:val="none" w:sz="0" w:space="0" w:color="auto"/>
            <w:left w:val="none" w:sz="0" w:space="0" w:color="auto"/>
            <w:bottom w:val="none" w:sz="0" w:space="0" w:color="auto"/>
            <w:right w:val="none" w:sz="0" w:space="0" w:color="auto"/>
          </w:divBdr>
          <w:divsChild>
            <w:div w:id="1094470857">
              <w:marLeft w:val="0"/>
              <w:marRight w:val="0"/>
              <w:marTop w:val="0"/>
              <w:marBottom w:val="0"/>
              <w:divBdr>
                <w:top w:val="none" w:sz="0" w:space="0" w:color="auto"/>
                <w:left w:val="none" w:sz="0" w:space="0" w:color="auto"/>
                <w:bottom w:val="none" w:sz="0" w:space="0" w:color="auto"/>
                <w:right w:val="none" w:sz="0" w:space="0" w:color="auto"/>
              </w:divBdr>
              <w:divsChild>
                <w:div w:id="1183933402">
                  <w:marLeft w:val="0"/>
                  <w:marRight w:val="0"/>
                  <w:marTop w:val="0"/>
                  <w:marBottom w:val="0"/>
                  <w:divBdr>
                    <w:top w:val="none" w:sz="0" w:space="0" w:color="auto"/>
                    <w:left w:val="none" w:sz="0" w:space="0" w:color="auto"/>
                    <w:bottom w:val="none" w:sz="0" w:space="0" w:color="auto"/>
                    <w:right w:val="none" w:sz="0" w:space="0" w:color="auto"/>
                  </w:divBdr>
                  <w:divsChild>
                    <w:div w:id="438915159">
                      <w:marLeft w:val="0"/>
                      <w:marRight w:val="0"/>
                      <w:marTop w:val="0"/>
                      <w:marBottom w:val="0"/>
                      <w:divBdr>
                        <w:top w:val="none" w:sz="0" w:space="0" w:color="auto"/>
                        <w:left w:val="none" w:sz="0" w:space="0" w:color="auto"/>
                        <w:bottom w:val="none" w:sz="0" w:space="0" w:color="auto"/>
                        <w:right w:val="none" w:sz="0" w:space="0" w:color="auto"/>
                      </w:divBdr>
                      <w:divsChild>
                        <w:div w:id="74515577">
                          <w:marLeft w:val="0"/>
                          <w:marRight w:val="0"/>
                          <w:marTop w:val="0"/>
                          <w:marBottom w:val="0"/>
                          <w:divBdr>
                            <w:top w:val="none" w:sz="0" w:space="0" w:color="auto"/>
                            <w:left w:val="none" w:sz="0" w:space="0" w:color="auto"/>
                            <w:bottom w:val="none" w:sz="0" w:space="0" w:color="auto"/>
                            <w:right w:val="none" w:sz="0" w:space="0" w:color="auto"/>
                          </w:divBdr>
                          <w:divsChild>
                            <w:div w:id="931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862456">
      <w:bodyDiv w:val="1"/>
      <w:marLeft w:val="0"/>
      <w:marRight w:val="0"/>
      <w:marTop w:val="0"/>
      <w:marBottom w:val="0"/>
      <w:divBdr>
        <w:top w:val="none" w:sz="0" w:space="0" w:color="auto"/>
        <w:left w:val="none" w:sz="0" w:space="0" w:color="auto"/>
        <w:bottom w:val="none" w:sz="0" w:space="0" w:color="auto"/>
        <w:right w:val="none" w:sz="0" w:space="0" w:color="auto"/>
      </w:divBdr>
      <w:divsChild>
        <w:div w:id="449209409">
          <w:marLeft w:val="0"/>
          <w:marRight w:val="0"/>
          <w:marTop w:val="0"/>
          <w:marBottom w:val="0"/>
          <w:divBdr>
            <w:top w:val="none" w:sz="0" w:space="0" w:color="auto"/>
            <w:left w:val="none" w:sz="0" w:space="0" w:color="auto"/>
            <w:bottom w:val="none" w:sz="0" w:space="0" w:color="auto"/>
            <w:right w:val="none" w:sz="0" w:space="0" w:color="auto"/>
          </w:divBdr>
          <w:divsChild>
            <w:div w:id="2116903403">
              <w:marLeft w:val="0"/>
              <w:marRight w:val="0"/>
              <w:marTop w:val="0"/>
              <w:marBottom w:val="0"/>
              <w:divBdr>
                <w:top w:val="none" w:sz="0" w:space="0" w:color="auto"/>
                <w:left w:val="none" w:sz="0" w:space="0" w:color="auto"/>
                <w:bottom w:val="none" w:sz="0" w:space="0" w:color="auto"/>
                <w:right w:val="none" w:sz="0" w:space="0" w:color="auto"/>
              </w:divBdr>
              <w:divsChild>
                <w:div w:id="1710687622">
                  <w:marLeft w:val="0"/>
                  <w:marRight w:val="0"/>
                  <w:marTop w:val="0"/>
                  <w:marBottom w:val="0"/>
                  <w:divBdr>
                    <w:top w:val="none" w:sz="0" w:space="0" w:color="auto"/>
                    <w:left w:val="none" w:sz="0" w:space="0" w:color="auto"/>
                    <w:bottom w:val="none" w:sz="0" w:space="0" w:color="auto"/>
                    <w:right w:val="none" w:sz="0" w:space="0" w:color="auto"/>
                  </w:divBdr>
                  <w:divsChild>
                    <w:div w:id="1662931709">
                      <w:marLeft w:val="0"/>
                      <w:marRight w:val="0"/>
                      <w:marTop w:val="0"/>
                      <w:marBottom w:val="0"/>
                      <w:divBdr>
                        <w:top w:val="none" w:sz="0" w:space="0" w:color="auto"/>
                        <w:left w:val="none" w:sz="0" w:space="0" w:color="auto"/>
                        <w:bottom w:val="none" w:sz="0" w:space="0" w:color="auto"/>
                        <w:right w:val="none" w:sz="0" w:space="0" w:color="auto"/>
                      </w:divBdr>
                      <w:divsChild>
                        <w:div w:id="48597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435853">
      <w:bodyDiv w:val="1"/>
      <w:marLeft w:val="0"/>
      <w:marRight w:val="0"/>
      <w:marTop w:val="0"/>
      <w:marBottom w:val="0"/>
      <w:divBdr>
        <w:top w:val="none" w:sz="0" w:space="0" w:color="auto"/>
        <w:left w:val="none" w:sz="0" w:space="0" w:color="auto"/>
        <w:bottom w:val="none" w:sz="0" w:space="0" w:color="auto"/>
        <w:right w:val="none" w:sz="0" w:space="0" w:color="auto"/>
      </w:divBdr>
      <w:divsChild>
        <w:div w:id="1573463962">
          <w:marLeft w:val="0"/>
          <w:marRight w:val="0"/>
          <w:marTop w:val="0"/>
          <w:marBottom w:val="0"/>
          <w:divBdr>
            <w:top w:val="none" w:sz="0" w:space="0" w:color="auto"/>
            <w:left w:val="none" w:sz="0" w:space="0" w:color="auto"/>
            <w:bottom w:val="none" w:sz="0" w:space="0" w:color="auto"/>
            <w:right w:val="none" w:sz="0" w:space="0" w:color="auto"/>
          </w:divBdr>
          <w:divsChild>
            <w:div w:id="1144545075">
              <w:marLeft w:val="0"/>
              <w:marRight w:val="0"/>
              <w:marTop w:val="0"/>
              <w:marBottom w:val="0"/>
              <w:divBdr>
                <w:top w:val="none" w:sz="0" w:space="0" w:color="auto"/>
                <w:left w:val="none" w:sz="0" w:space="0" w:color="auto"/>
                <w:bottom w:val="none" w:sz="0" w:space="0" w:color="auto"/>
                <w:right w:val="none" w:sz="0" w:space="0" w:color="auto"/>
              </w:divBdr>
              <w:divsChild>
                <w:div w:id="1387682317">
                  <w:marLeft w:val="0"/>
                  <w:marRight w:val="0"/>
                  <w:marTop w:val="0"/>
                  <w:marBottom w:val="0"/>
                  <w:divBdr>
                    <w:top w:val="none" w:sz="0" w:space="0" w:color="auto"/>
                    <w:left w:val="none" w:sz="0" w:space="0" w:color="auto"/>
                    <w:bottom w:val="none" w:sz="0" w:space="0" w:color="auto"/>
                    <w:right w:val="none" w:sz="0" w:space="0" w:color="auto"/>
                  </w:divBdr>
                  <w:divsChild>
                    <w:div w:id="1190221812">
                      <w:marLeft w:val="0"/>
                      <w:marRight w:val="0"/>
                      <w:marTop w:val="0"/>
                      <w:marBottom w:val="0"/>
                      <w:divBdr>
                        <w:top w:val="none" w:sz="0" w:space="0" w:color="auto"/>
                        <w:left w:val="none" w:sz="0" w:space="0" w:color="auto"/>
                        <w:bottom w:val="none" w:sz="0" w:space="0" w:color="auto"/>
                        <w:right w:val="none" w:sz="0" w:space="0" w:color="auto"/>
                      </w:divBdr>
                      <w:divsChild>
                        <w:div w:id="76295750">
                          <w:marLeft w:val="0"/>
                          <w:marRight w:val="0"/>
                          <w:marTop w:val="0"/>
                          <w:marBottom w:val="0"/>
                          <w:divBdr>
                            <w:top w:val="none" w:sz="0" w:space="0" w:color="auto"/>
                            <w:left w:val="none" w:sz="0" w:space="0" w:color="auto"/>
                            <w:bottom w:val="none" w:sz="0" w:space="0" w:color="auto"/>
                            <w:right w:val="none" w:sz="0" w:space="0" w:color="auto"/>
                          </w:divBdr>
                          <w:divsChild>
                            <w:div w:id="199964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627680">
      <w:bodyDiv w:val="1"/>
      <w:marLeft w:val="0"/>
      <w:marRight w:val="0"/>
      <w:marTop w:val="0"/>
      <w:marBottom w:val="0"/>
      <w:divBdr>
        <w:top w:val="none" w:sz="0" w:space="0" w:color="auto"/>
        <w:left w:val="none" w:sz="0" w:space="0" w:color="auto"/>
        <w:bottom w:val="none" w:sz="0" w:space="0" w:color="auto"/>
        <w:right w:val="none" w:sz="0" w:space="0" w:color="auto"/>
      </w:divBdr>
      <w:divsChild>
        <w:div w:id="478423278">
          <w:marLeft w:val="0"/>
          <w:marRight w:val="0"/>
          <w:marTop w:val="0"/>
          <w:marBottom w:val="0"/>
          <w:divBdr>
            <w:top w:val="none" w:sz="0" w:space="0" w:color="auto"/>
            <w:left w:val="none" w:sz="0" w:space="0" w:color="auto"/>
            <w:bottom w:val="none" w:sz="0" w:space="0" w:color="auto"/>
            <w:right w:val="none" w:sz="0" w:space="0" w:color="auto"/>
          </w:divBdr>
          <w:divsChild>
            <w:div w:id="1604537804">
              <w:marLeft w:val="0"/>
              <w:marRight w:val="0"/>
              <w:marTop w:val="0"/>
              <w:marBottom w:val="0"/>
              <w:divBdr>
                <w:top w:val="none" w:sz="0" w:space="0" w:color="auto"/>
                <w:left w:val="none" w:sz="0" w:space="0" w:color="auto"/>
                <w:bottom w:val="none" w:sz="0" w:space="0" w:color="auto"/>
                <w:right w:val="none" w:sz="0" w:space="0" w:color="auto"/>
              </w:divBdr>
              <w:divsChild>
                <w:div w:id="8459528">
                  <w:marLeft w:val="0"/>
                  <w:marRight w:val="0"/>
                  <w:marTop w:val="0"/>
                  <w:marBottom w:val="0"/>
                  <w:divBdr>
                    <w:top w:val="none" w:sz="0" w:space="0" w:color="auto"/>
                    <w:left w:val="none" w:sz="0" w:space="0" w:color="auto"/>
                    <w:bottom w:val="none" w:sz="0" w:space="0" w:color="auto"/>
                    <w:right w:val="none" w:sz="0" w:space="0" w:color="auto"/>
                  </w:divBdr>
                  <w:divsChild>
                    <w:div w:id="800850570">
                      <w:marLeft w:val="0"/>
                      <w:marRight w:val="0"/>
                      <w:marTop w:val="0"/>
                      <w:marBottom w:val="0"/>
                      <w:divBdr>
                        <w:top w:val="none" w:sz="0" w:space="0" w:color="auto"/>
                        <w:left w:val="none" w:sz="0" w:space="0" w:color="auto"/>
                        <w:bottom w:val="none" w:sz="0" w:space="0" w:color="auto"/>
                        <w:right w:val="none" w:sz="0" w:space="0" w:color="auto"/>
                      </w:divBdr>
                      <w:divsChild>
                        <w:div w:id="849492754">
                          <w:marLeft w:val="0"/>
                          <w:marRight w:val="0"/>
                          <w:marTop w:val="0"/>
                          <w:marBottom w:val="0"/>
                          <w:divBdr>
                            <w:top w:val="none" w:sz="0" w:space="0" w:color="auto"/>
                            <w:left w:val="none" w:sz="0" w:space="0" w:color="auto"/>
                            <w:bottom w:val="none" w:sz="0" w:space="0" w:color="auto"/>
                            <w:right w:val="none" w:sz="0" w:space="0" w:color="auto"/>
                          </w:divBdr>
                          <w:divsChild>
                            <w:div w:id="75594752">
                              <w:marLeft w:val="0"/>
                              <w:marRight w:val="0"/>
                              <w:marTop w:val="0"/>
                              <w:marBottom w:val="0"/>
                              <w:divBdr>
                                <w:top w:val="none" w:sz="0" w:space="0" w:color="auto"/>
                                <w:left w:val="none" w:sz="0" w:space="0" w:color="auto"/>
                                <w:bottom w:val="none" w:sz="0" w:space="0" w:color="auto"/>
                                <w:right w:val="none" w:sz="0" w:space="0" w:color="auto"/>
                              </w:divBdr>
                              <w:divsChild>
                                <w:div w:id="2009668166">
                                  <w:marLeft w:val="0"/>
                                  <w:marRight w:val="0"/>
                                  <w:marTop w:val="0"/>
                                  <w:marBottom w:val="0"/>
                                  <w:divBdr>
                                    <w:top w:val="none" w:sz="0" w:space="0" w:color="auto"/>
                                    <w:left w:val="none" w:sz="0" w:space="0" w:color="auto"/>
                                    <w:bottom w:val="none" w:sz="0" w:space="0" w:color="auto"/>
                                    <w:right w:val="none" w:sz="0" w:space="0" w:color="auto"/>
                                  </w:divBdr>
                                  <w:divsChild>
                                    <w:div w:id="1998335035">
                                      <w:marLeft w:val="0"/>
                                      <w:marRight w:val="0"/>
                                      <w:marTop w:val="0"/>
                                      <w:marBottom w:val="0"/>
                                      <w:divBdr>
                                        <w:top w:val="none" w:sz="0" w:space="0" w:color="auto"/>
                                        <w:left w:val="none" w:sz="0" w:space="0" w:color="auto"/>
                                        <w:bottom w:val="none" w:sz="0" w:space="0" w:color="auto"/>
                                        <w:right w:val="none" w:sz="0" w:space="0" w:color="auto"/>
                                      </w:divBdr>
                                      <w:divsChild>
                                        <w:div w:id="307713006">
                                          <w:marLeft w:val="0"/>
                                          <w:marRight w:val="0"/>
                                          <w:marTop w:val="0"/>
                                          <w:marBottom w:val="0"/>
                                          <w:divBdr>
                                            <w:top w:val="none" w:sz="0" w:space="0" w:color="auto"/>
                                            <w:left w:val="none" w:sz="0" w:space="0" w:color="auto"/>
                                            <w:bottom w:val="none" w:sz="0" w:space="0" w:color="auto"/>
                                            <w:right w:val="none" w:sz="0" w:space="0" w:color="auto"/>
                                          </w:divBdr>
                                          <w:divsChild>
                                            <w:div w:id="552621693">
                                              <w:marLeft w:val="0"/>
                                              <w:marRight w:val="0"/>
                                              <w:marTop w:val="0"/>
                                              <w:marBottom w:val="0"/>
                                              <w:divBdr>
                                                <w:top w:val="none" w:sz="0" w:space="0" w:color="auto"/>
                                                <w:left w:val="none" w:sz="0" w:space="0" w:color="auto"/>
                                                <w:bottom w:val="none" w:sz="0" w:space="0" w:color="auto"/>
                                                <w:right w:val="none" w:sz="0" w:space="0" w:color="auto"/>
                                              </w:divBdr>
                                              <w:divsChild>
                                                <w:div w:id="596327859">
                                                  <w:marLeft w:val="0"/>
                                                  <w:marRight w:val="0"/>
                                                  <w:marTop w:val="0"/>
                                                  <w:marBottom w:val="0"/>
                                                  <w:divBdr>
                                                    <w:top w:val="none" w:sz="0" w:space="0" w:color="auto"/>
                                                    <w:left w:val="none" w:sz="0" w:space="0" w:color="auto"/>
                                                    <w:bottom w:val="none" w:sz="0" w:space="0" w:color="auto"/>
                                                    <w:right w:val="none" w:sz="0" w:space="0" w:color="auto"/>
                                                  </w:divBdr>
                                                  <w:divsChild>
                                                    <w:div w:id="1704407121">
                                                      <w:marLeft w:val="0"/>
                                                      <w:marRight w:val="0"/>
                                                      <w:marTop w:val="0"/>
                                                      <w:marBottom w:val="0"/>
                                                      <w:divBdr>
                                                        <w:top w:val="none" w:sz="0" w:space="0" w:color="auto"/>
                                                        <w:left w:val="none" w:sz="0" w:space="0" w:color="auto"/>
                                                        <w:bottom w:val="none" w:sz="0" w:space="0" w:color="auto"/>
                                                        <w:right w:val="none" w:sz="0" w:space="0" w:color="auto"/>
                                                      </w:divBdr>
                                                      <w:divsChild>
                                                        <w:div w:id="1542550418">
                                                          <w:marLeft w:val="0"/>
                                                          <w:marRight w:val="0"/>
                                                          <w:marTop w:val="0"/>
                                                          <w:marBottom w:val="0"/>
                                                          <w:divBdr>
                                                            <w:top w:val="none" w:sz="0" w:space="0" w:color="auto"/>
                                                            <w:left w:val="none" w:sz="0" w:space="0" w:color="auto"/>
                                                            <w:bottom w:val="none" w:sz="0" w:space="0" w:color="auto"/>
                                                            <w:right w:val="none" w:sz="0" w:space="0" w:color="auto"/>
                                                          </w:divBdr>
                                                          <w:divsChild>
                                                            <w:div w:id="1010989290">
                                                              <w:marLeft w:val="0"/>
                                                              <w:marRight w:val="0"/>
                                                              <w:marTop w:val="0"/>
                                                              <w:marBottom w:val="0"/>
                                                              <w:divBdr>
                                                                <w:top w:val="none" w:sz="0" w:space="0" w:color="auto"/>
                                                                <w:left w:val="none" w:sz="0" w:space="0" w:color="auto"/>
                                                                <w:bottom w:val="none" w:sz="0" w:space="0" w:color="auto"/>
                                                                <w:right w:val="none" w:sz="0" w:space="0" w:color="auto"/>
                                                              </w:divBdr>
                                                              <w:divsChild>
                                                                <w:div w:id="1969162282">
                                                                  <w:marLeft w:val="0"/>
                                                                  <w:marRight w:val="0"/>
                                                                  <w:marTop w:val="0"/>
                                                                  <w:marBottom w:val="0"/>
                                                                  <w:divBdr>
                                                                    <w:top w:val="none" w:sz="0" w:space="0" w:color="auto"/>
                                                                    <w:left w:val="none" w:sz="0" w:space="0" w:color="auto"/>
                                                                    <w:bottom w:val="none" w:sz="0" w:space="0" w:color="auto"/>
                                                                    <w:right w:val="none" w:sz="0" w:space="0" w:color="auto"/>
                                                                  </w:divBdr>
                                                                  <w:divsChild>
                                                                    <w:div w:id="17307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6211012">
      <w:bodyDiv w:val="1"/>
      <w:marLeft w:val="0"/>
      <w:marRight w:val="0"/>
      <w:marTop w:val="0"/>
      <w:marBottom w:val="0"/>
      <w:divBdr>
        <w:top w:val="none" w:sz="0" w:space="0" w:color="auto"/>
        <w:left w:val="none" w:sz="0" w:space="0" w:color="auto"/>
        <w:bottom w:val="none" w:sz="0" w:space="0" w:color="auto"/>
        <w:right w:val="none" w:sz="0" w:space="0" w:color="auto"/>
      </w:divBdr>
      <w:divsChild>
        <w:div w:id="155656930">
          <w:marLeft w:val="0"/>
          <w:marRight w:val="0"/>
          <w:marTop w:val="0"/>
          <w:marBottom w:val="0"/>
          <w:divBdr>
            <w:top w:val="none" w:sz="0" w:space="0" w:color="auto"/>
            <w:left w:val="none" w:sz="0" w:space="0" w:color="auto"/>
            <w:bottom w:val="none" w:sz="0" w:space="0" w:color="auto"/>
            <w:right w:val="none" w:sz="0" w:space="0" w:color="auto"/>
          </w:divBdr>
          <w:divsChild>
            <w:div w:id="1745643507">
              <w:marLeft w:val="0"/>
              <w:marRight w:val="0"/>
              <w:marTop w:val="0"/>
              <w:marBottom w:val="0"/>
              <w:divBdr>
                <w:top w:val="none" w:sz="0" w:space="0" w:color="auto"/>
                <w:left w:val="none" w:sz="0" w:space="0" w:color="auto"/>
                <w:bottom w:val="none" w:sz="0" w:space="0" w:color="auto"/>
                <w:right w:val="none" w:sz="0" w:space="0" w:color="auto"/>
              </w:divBdr>
              <w:divsChild>
                <w:div w:id="1685589432">
                  <w:marLeft w:val="0"/>
                  <w:marRight w:val="0"/>
                  <w:marTop w:val="0"/>
                  <w:marBottom w:val="0"/>
                  <w:divBdr>
                    <w:top w:val="none" w:sz="0" w:space="0" w:color="auto"/>
                    <w:left w:val="none" w:sz="0" w:space="0" w:color="auto"/>
                    <w:bottom w:val="none" w:sz="0" w:space="0" w:color="auto"/>
                    <w:right w:val="none" w:sz="0" w:space="0" w:color="auto"/>
                  </w:divBdr>
                  <w:divsChild>
                    <w:div w:id="1478760125">
                      <w:marLeft w:val="0"/>
                      <w:marRight w:val="0"/>
                      <w:marTop w:val="0"/>
                      <w:marBottom w:val="0"/>
                      <w:divBdr>
                        <w:top w:val="none" w:sz="0" w:space="0" w:color="auto"/>
                        <w:left w:val="none" w:sz="0" w:space="0" w:color="auto"/>
                        <w:bottom w:val="none" w:sz="0" w:space="0" w:color="auto"/>
                        <w:right w:val="none" w:sz="0" w:space="0" w:color="auto"/>
                      </w:divBdr>
                      <w:divsChild>
                        <w:div w:id="950162170">
                          <w:marLeft w:val="0"/>
                          <w:marRight w:val="0"/>
                          <w:marTop w:val="0"/>
                          <w:marBottom w:val="0"/>
                          <w:divBdr>
                            <w:top w:val="none" w:sz="0" w:space="0" w:color="auto"/>
                            <w:left w:val="none" w:sz="0" w:space="0" w:color="auto"/>
                            <w:bottom w:val="none" w:sz="0" w:space="0" w:color="auto"/>
                            <w:right w:val="none" w:sz="0" w:space="0" w:color="auto"/>
                          </w:divBdr>
                          <w:divsChild>
                            <w:div w:id="182550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956687">
      <w:bodyDiv w:val="1"/>
      <w:marLeft w:val="0"/>
      <w:marRight w:val="0"/>
      <w:marTop w:val="0"/>
      <w:marBottom w:val="0"/>
      <w:divBdr>
        <w:top w:val="none" w:sz="0" w:space="0" w:color="auto"/>
        <w:left w:val="none" w:sz="0" w:space="0" w:color="auto"/>
        <w:bottom w:val="none" w:sz="0" w:space="0" w:color="auto"/>
        <w:right w:val="none" w:sz="0" w:space="0" w:color="auto"/>
      </w:divBdr>
    </w:div>
    <w:div w:id="1281453402">
      <w:bodyDiv w:val="1"/>
      <w:marLeft w:val="0"/>
      <w:marRight w:val="0"/>
      <w:marTop w:val="0"/>
      <w:marBottom w:val="0"/>
      <w:divBdr>
        <w:top w:val="none" w:sz="0" w:space="0" w:color="auto"/>
        <w:left w:val="none" w:sz="0" w:space="0" w:color="auto"/>
        <w:bottom w:val="none" w:sz="0" w:space="0" w:color="auto"/>
        <w:right w:val="none" w:sz="0" w:space="0" w:color="auto"/>
      </w:divBdr>
    </w:div>
    <w:div w:id="1360012723">
      <w:bodyDiv w:val="1"/>
      <w:marLeft w:val="0"/>
      <w:marRight w:val="0"/>
      <w:marTop w:val="0"/>
      <w:marBottom w:val="0"/>
      <w:divBdr>
        <w:top w:val="none" w:sz="0" w:space="0" w:color="auto"/>
        <w:left w:val="none" w:sz="0" w:space="0" w:color="auto"/>
        <w:bottom w:val="none" w:sz="0" w:space="0" w:color="auto"/>
        <w:right w:val="none" w:sz="0" w:space="0" w:color="auto"/>
      </w:divBdr>
      <w:divsChild>
        <w:div w:id="1178468631">
          <w:marLeft w:val="0"/>
          <w:marRight w:val="0"/>
          <w:marTop w:val="0"/>
          <w:marBottom w:val="0"/>
          <w:divBdr>
            <w:top w:val="none" w:sz="0" w:space="0" w:color="auto"/>
            <w:left w:val="none" w:sz="0" w:space="0" w:color="auto"/>
            <w:bottom w:val="none" w:sz="0" w:space="0" w:color="auto"/>
            <w:right w:val="none" w:sz="0" w:space="0" w:color="auto"/>
          </w:divBdr>
          <w:divsChild>
            <w:div w:id="1395620044">
              <w:marLeft w:val="0"/>
              <w:marRight w:val="0"/>
              <w:marTop w:val="0"/>
              <w:marBottom w:val="0"/>
              <w:divBdr>
                <w:top w:val="none" w:sz="0" w:space="0" w:color="auto"/>
                <w:left w:val="none" w:sz="0" w:space="0" w:color="auto"/>
                <w:bottom w:val="none" w:sz="0" w:space="0" w:color="auto"/>
                <w:right w:val="none" w:sz="0" w:space="0" w:color="auto"/>
              </w:divBdr>
              <w:divsChild>
                <w:div w:id="318775744">
                  <w:marLeft w:val="0"/>
                  <w:marRight w:val="0"/>
                  <w:marTop w:val="0"/>
                  <w:marBottom w:val="0"/>
                  <w:divBdr>
                    <w:top w:val="none" w:sz="0" w:space="0" w:color="auto"/>
                    <w:left w:val="none" w:sz="0" w:space="0" w:color="auto"/>
                    <w:bottom w:val="none" w:sz="0" w:space="0" w:color="auto"/>
                    <w:right w:val="none" w:sz="0" w:space="0" w:color="auto"/>
                  </w:divBdr>
                  <w:divsChild>
                    <w:div w:id="256603568">
                      <w:marLeft w:val="0"/>
                      <w:marRight w:val="0"/>
                      <w:marTop w:val="0"/>
                      <w:marBottom w:val="0"/>
                      <w:divBdr>
                        <w:top w:val="none" w:sz="0" w:space="0" w:color="auto"/>
                        <w:left w:val="none" w:sz="0" w:space="0" w:color="auto"/>
                        <w:bottom w:val="none" w:sz="0" w:space="0" w:color="auto"/>
                        <w:right w:val="none" w:sz="0" w:space="0" w:color="auto"/>
                      </w:divBdr>
                      <w:divsChild>
                        <w:div w:id="307444307">
                          <w:marLeft w:val="0"/>
                          <w:marRight w:val="0"/>
                          <w:marTop w:val="0"/>
                          <w:marBottom w:val="0"/>
                          <w:divBdr>
                            <w:top w:val="none" w:sz="0" w:space="0" w:color="auto"/>
                            <w:left w:val="none" w:sz="0" w:space="0" w:color="auto"/>
                            <w:bottom w:val="none" w:sz="0" w:space="0" w:color="auto"/>
                            <w:right w:val="none" w:sz="0" w:space="0" w:color="auto"/>
                          </w:divBdr>
                          <w:divsChild>
                            <w:div w:id="62746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076574">
      <w:bodyDiv w:val="1"/>
      <w:marLeft w:val="0"/>
      <w:marRight w:val="0"/>
      <w:marTop w:val="0"/>
      <w:marBottom w:val="0"/>
      <w:divBdr>
        <w:top w:val="none" w:sz="0" w:space="0" w:color="auto"/>
        <w:left w:val="none" w:sz="0" w:space="0" w:color="auto"/>
        <w:bottom w:val="none" w:sz="0" w:space="0" w:color="auto"/>
        <w:right w:val="none" w:sz="0" w:space="0" w:color="auto"/>
      </w:divBdr>
    </w:div>
    <w:div w:id="1454595209">
      <w:bodyDiv w:val="1"/>
      <w:marLeft w:val="0"/>
      <w:marRight w:val="0"/>
      <w:marTop w:val="0"/>
      <w:marBottom w:val="0"/>
      <w:divBdr>
        <w:top w:val="none" w:sz="0" w:space="0" w:color="auto"/>
        <w:left w:val="none" w:sz="0" w:space="0" w:color="auto"/>
        <w:bottom w:val="none" w:sz="0" w:space="0" w:color="auto"/>
        <w:right w:val="none" w:sz="0" w:space="0" w:color="auto"/>
      </w:divBdr>
    </w:div>
    <w:div w:id="1481000261">
      <w:bodyDiv w:val="1"/>
      <w:marLeft w:val="0"/>
      <w:marRight w:val="0"/>
      <w:marTop w:val="0"/>
      <w:marBottom w:val="0"/>
      <w:divBdr>
        <w:top w:val="none" w:sz="0" w:space="0" w:color="auto"/>
        <w:left w:val="none" w:sz="0" w:space="0" w:color="auto"/>
        <w:bottom w:val="none" w:sz="0" w:space="0" w:color="auto"/>
        <w:right w:val="none" w:sz="0" w:space="0" w:color="auto"/>
      </w:divBdr>
      <w:divsChild>
        <w:div w:id="1844664285">
          <w:marLeft w:val="0"/>
          <w:marRight w:val="0"/>
          <w:marTop w:val="0"/>
          <w:marBottom w:val="0"/>
          <w:divBdr>
            <w:top w:val="none" w:sz="0" w:space="0" w:color="auto"/>
            <w:left w:val="none" w:sz="0" w:space="0" w:color="auto"/>
            <w:bottom w:val="none" w:sz="0" w:space="0" w:color="auto"/>
            <w:right w:val="none" w:sz="0" w:space="0" w:color="auto"/>
          </w:divBdr>
          <w:divsChild>
            <w:div w:id="1841894050">
              <w:marLeft w:val="0"/>
              <w:marRight w:val="0"/>
              <w:marTop w:val="0"/>
              <w:marBottom w:val="0"/>
              <w:divBdr>
                <w:top w:val="none" w:sz="0" w:space="0" w:color="auto"/>
                <w:left w:val="none" w:sz="0" w:space="0" w:color="auto"/>
                <w:bottom w:val="none" w:sz="0" w:space="0" w:color="auto"/>
                <w:right w:val="none" w:sz="0" w:space="0" w:color="auto"/>
              </w:divBdr>
              <w:divsChild>
                <w:div w:id="1498691053">
                  <w:marLeft w:val="0"/>
                  <w:marRight w:val="0"/>
                  <w:marTop w:val="0"/>
                  <w:marBottom w:val="0"/>
                  <w:divBdr>
                    <w:top w:val="none" w:sz="0" w:space="0" w:color="auto"/>
                    <w:left w:val="none" w:sz="0" w:space="0" w:color="auto"/>
                    <w:bottom w:val="none" w:sz="0" w:space="0" w:color="auto"/>
                    <w:right w:val="none" w:sz="0" w:space="0" w:color="auto"/>
                  </w:divBdr>
                  <w:divsChild>
                    <w:div w:id="2025397983">
                      <w:marLeft w:val="0"/>
                      <w:marRight w:val="0"/>
                      <w:marTop w:val="0"/>
                      <w:marBottom w:val="0"/>
                      <w:divBdr>
                        <w:top w:val="none" w:sz="0" w:space="0" w:color="auto"/>
                        <w:left w:val="none" w:sz="0" w:space="0" w:color="auto"/>
                        <w:bottom w:val="none" w:sz="0" w:space="0" w:color="auto"/>
                        <w:right w:val="none" w:sz="0" w:space="0" w:color="auto"/>
                      </w:divBdr>
                      <w:divsChild>
                        <w:div w:id="1227103841">
                          <w:marLeft w:val="0"/>
                          <w:marRight w:val="0"/>
                          <w:marTop w:val="0"/>
                          <w:marBottom w:val="0"/>
                          <w:divBdr>
                            <w:top w:val="none" w:sz="0" w:space="0" w:color="auto"/>
                            <w:left w:val="none" w:sz="0" w:space="0" w:color="auto"/>
                            <w:bottom w:val="none" w:sz="0" w:space="0" w:color="auto"/>
                            <w:right w:val="none" w:sz="0" w:space="0" w:color="auto"/>
                          </w:divBdr>
                          <w:divsChild>
                            <w:div w:id="13213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4832504">
      <w:bodyDiv w:val="1"/>
      <w:marLeft w:val="0"/>
      <w:marRight w:val="0"/>
      <w:marTop w:val="0"/>
      <w:marBottom w:val="0"/>
      <w:divBdr>
        <w:top w:val="none" w:sz="0" w:space="0" w:color="auto"/>
        <w:left w:val="none" w:sz="0" w:space="0" w:color="auto"/>
        <w:bottom w:val="none" w:sz="0" w:space="0" w:color="auto"/>
        <w:right w:val="none" w:sz="0" w:space="0" w:color="auto"/>
      </w:divBdr>
    </w:div>
    <w:div w:id="1566065848">
      <w:bodyDiv w:val="1"/>
      <w:marLeft w:val="0"/>
      <w:marRight w:val="0"/>
      <w:marTop w:val="0"/>
      <w:marBottom w:val="0"/>
      <w:divBdr>
        <w:top w:val="none" w:sz="0" w:space="0" w:color="auto"/>
        <w:left w:val="none" w:sz="0" w:space="0" w:color="auto"/>
        <w:bottom w:val="none" w:sz="0" w:space="0" w:color="auto"/>
        <w:right w:val="none" w:sz="0" w:space="0" w:color="auto"/>
      </w:divBdr>
      <w:divsChild>
        <w:div w:id="19017660">
          <w:marLeft w:val="0"/>
          <w:marRight w:val="0"/>
          <w:marTop w:val="0"/>
          <w:marBottom w:val="0"/>
          <w:divBdr>
            <w:top w:val="none" w:sz="0" w:space="0" w:color="auto"/>
            <w:left w:val="none" w:sz="0" w:space="0" w:color="auto"/>
            <w:bottom w:val="none" w:sz="0" w:space="0" w:color="auto"/>
            <w:right w:val="none" w:sz="0" w:space="0" w:color="auto"/>
          </w:divBdr>
          <w:divsChild>
            <w:div w:id="947350822">
              <w:marLeft w:val="0"/>
              <w:marRight w:val="0"/>
              <w:marTop w:val="0"/>
              <w:marBottom w:val="0"/>
              <w:divBdr>
                <w:top w:val="none" w:sz="0" w:space="0" w:color="auto"/>
                <w:left w:val="none" w:sz="0" w:space="0" w:color="auto"/>
                <w:bottom w:val="none" w:sz="0" w:space="0" w:color="auto"/>
                <w:right w:val="none" w:sz="0" w:space="0" w:color="auto"/>
              </w:divBdr>
              <w:divsChild>
                <w:div w:id="223759724">
                  <w:marLeft w:val="0"/>
                  <w:marRight w:val="0"/>
                  <w:marTop w:val="0"/>
                  <w:marBottom w:val="0"/>
                  <w:divBdr>
                    <w:top w:val="none" w:sz="0" w:space="0" w:color="auto"/>
                    <w:left w:val="none" w:sz="0" w:space="0" w:color="auto"/>
                    <w:bottom w:val="none" w:sz="0" w:space="0" w:color="auto"/>
                    <w:right w:val="none" w:sz="0" w:space="0" w:color="auto"/>
                  </w:divBdr>
                  <w:divsChild>
                    <w:div w:id="1811096889">
                      <w:marLeft w:val="0"/>
                      <w:marRight w:val="0"/>
                      <w:marTop w:val="0"/>
                      <w:marBottom w:val="0"/>
                      <w:divBdr>
                        <w:top w:val="none" w:sz="0" w:space="0" w:color="auto"/>
                        <w:left w:val="none" w:sz="0" w:space="0" w:color="auto"/>
                        <w:bottom w:val="none" w:sz="0" w:space="0" w:color="auto"/>
                        <w:right w:val="none" w:sz="0" w:space="0" w:color="auto"/>
                      </w:divBdr>
                      <w:divsChild>
                        <w:div w:id="2132704127">
                          <w:marLeft w:val="0"/>
                          <w:marRight w:val="0"/>
                          <w:marTop w:val="0"/>
                          <w:marBottom w:val="0"/>
                          <w:divBdr>
                            <w:top w:val="none" w:sz="0" w:space="0" w:color="auto"/>
                            <w:left w:val="none" w:sz="0" w:space="0" w:color="auto"/>
                            <w:bottom w:val="none" w:sz="0" w:space="0" w:color="auto"/>
                            <w:right w:val="none" w:sz="0" w:space="0" w:color="auto"/>
                          </w:divBdr>
                          <w:divsChild>
                            <w:div w:id="192494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390952">
      <w:bodyDiv w:val="1"/>
      <w:marLeft w:val="0"/>
      <w:marRight w:val="0"/>
      <w:marTop w:val="0"/>
      <w:marBottom w:val="0"/>
      <w:divBdr>
        <w:top w:val="none" w:sz="0" w:space="0" w:color="auto"/>
        <w:left w:val="none" w:sz="0" w:space="0" w:color="auto"/>
        <w:bottom w:val="none" w:sz="0" w:space="0" w:color="auto"/>
        <w:right w:val="none" w:sz="0" w:space="0" w:color="auto"/>
      </w:divBdr>
    </w:div>
    <w:div w:id="1671984199">
      <w:bodyDiv w:val="1"/>
      <w:marLeft w:val="0"/>
      <w:marRight w:val="0"/>
      <w:marTop w:val="0"/>
      <w:marBottom w:val="0"/>
      <w:divBdr>
        <w:top w:val="none" w:sz="0" w:space="0" w:color="auto"/>
        <w:left w:val="none" w:sz="0" w:space="0" w:color="auto"/>
        <w:bottom w:val="none" w:sz="0" w:space="0" w:color="auto"/>
        <w:right w:val="none" w:sz="0" w:space="0" w:color="auto"/>
      </w:divBdr>
    </w:div>
    <w:div w:id="1681468697">
      <w:bodyDiv w:val="1"/>
      <w:marLeft w:val="0"/>
      <w:marRight w:val="0"/>
      <w:marTop w:val="0"/>
      <w:marBottom w:val="0"/>
      <w:divBdr>
        <w:top w:val="none" w:sz="0" w:space="0" w:color="auto"/>
        <w:left w:val="none" w:sz="0" w:space="0" w:color="auto"/>
        <w:bottom w:val="none" w:sz="0" w:space="0" w:color="auto"/>
        <w:right w:val="none" w:sz="0" w:space="0" w:color="auto"/>
      </w:divBdr>
    </w:div>
    <w:div w:id="1685938334">
      <w:bodyDiv w:val="1"/>
      <w:marLeft w:val="0"/>
      <w:marRight w:val="0"/>
      <w:marTop w:val="0"/>
      <w:marBottom w:val="0"/>
      <w:divBdr>
        <w:top w:val="none" w:sz="0" w:space="0" w:color="auto"/>
        <w:left w:val="none" w:sz="0" w:space="0" w:color="auto"/>
        <w:bottom w:val="none" w:sz="0" w:space="0" w:color="auto"/>
        <w:right w:val="none" w:sz="0" w:space="0" w:color="auto"/>
      </w:divBdr>
      <w:divsChild>
        <w:div w:id="495076553">
          <w:marLeft w:val="0"/>
          <w:marRight w:val="0"/>
          <w:marTop w:val="0"/>
          <w:marBottom w:val="0"/>
          <w:divBdr>
            <w:top w:val="none" w:sz="0" w:space="0" w:color="auto"/>
            <w:left w:val="none" w:sz="0" w:space="0" w:color="auto"/>
            <w:bottom w:val="none" w:sz="0" w:space="0" w:color="auto"/>
            <w:right w:val="none" w:sz="0" w:space="0" w:color="auto"/>
          </w:divBdr>
          <w:divsChild>
            <w:div w:id="2089962819">
              <w:marLeft w:val="0"/>
              <w:marRight w:val="0"/>
              <w:marTop w:val="0"/>
              <w:marBottom w:val="0"/>
              <w:divBdr>
                <w:top w:val="none" w:sz="0" w:space="0" w:color="auto"/>
                <w:left w:val="none" w:sz="0" w:space="0" w:color="auto"/>
                <w:bottom w:val="none" w:sz="0" w:space="0" w:color="auto"/>
                <w:right w:val="none" w:sz="0" w:space="0" w:color="auto"/>
              </w:divBdr>
              <w:divsChild>
                <w:div w:id="1767578439">
                  <w:marLeft w:val="0"/>
                  <w:marRight w:val="0"/>
                  <w:marTop w:val="0"/>
                  <w:marBottom w:val="0"/>
                  <w:divBdr>
                    <w:top w:val="none" w:sz="0" w:space="0" w:color="auto"/>
                    <w:left w:val="none" w:sz="0" w:space="0" w:color="auto"/>
                    <w:bottom w:val="none" w:sz="0" w:space="0" w:color="auto"/>
                    <w:right w:val="none" w:sz="0" w:space="0" w:color="auto"/>
                  </w:divBdr>
                  <w:divsChild>
                    <w:div w:id="1671326427">
                      <w:marLeft w:val="0"/>
                      <w:marRight w:val="0"/>
                      <w:marTop w:val="0"/>
                      <w:marBottom w:val="0"/>
                      <w:divBdr>
                        <w:top w:val="none" w:sz="0" w:space="0" w:color="auto"/>
                        <w:left w:val="none" w:sz="0" w:space="0" w:color="auto"/>
                        <w:bottom w:val="none" w:sz="0" w:space="0" w:color="auto"/>
                        <w:right w:val="none" w:sz="0" w:space="0" w:color="auto"/>
                      </w:divBdr>
                      <w:divsChild>
                        <w:div w:id="749423747">
                          <w:marLeft w:val="0"/>
                          <w:marRight w:val="0"/>
                          <w:marTop w:val="0"/>
                          <w:marBottom w:val="0"/>
                          <w:divBdr>
                            <w:top w:val="none" w:sz="0" w:space="0" w:color="auto"/>
                            <w:left w:val="none" w:sz="0" w:space="0" w:color="auto"/>
                            <w:bottom w:val="none" w:sz="0" w:space="0" w:color="auto"/>
                            <w:right w:val="none" w:sz="0" w:space="0" w:color="auto"/>
                          </w:divBdr>
                          <w:divsChild>
                            <w:div w:id="18165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760926">
      <w:bodyDiv w:val="1"/>
      <w:marLeft w:val="0"/>
      <w:marRight w:val="0"/>
      <w:marTop w:val="0"/>
      <w:marBottom w:val="0"/>
      <w:divBdr>
        <w:top w:val="none" w:sz="0" w:space="0" w:color="auto"/>
        <w:left w:val="none" w:sz="0" w:space="0" w:color="auto"/>
        <w:bottom w:val="none" w:sz="0" w:space="0" w:color="auto"/>
        <w:right w:val="none" w:sz="0" w:space="0" w:color="auto"/>
      </w:divBdr>
    </w:div>
    <w:div w:id="1712807508">
      <w:bodyDiv w:val="1"/>
      <w:marLeft w:val="0"/>
      <w:marRight w:val="0"/>
      <w:marTop w:val="0"/>
      <w:marBottom w:val="0"/>
      <w:divBdr>
        <w:top w:val="none" w:sz="0" w:space="0" w:color="auto"/>
        <w:left w:val="none" w:sz="0" w:space="0" w:color="auto"/>
        <w:bottom w:val="none" w:sz="0" w:space="0" w:color="auto"/>
        <w:right w:val="none" w:sz="0" w:space="0" w:color="auto"/>
      </w:divBdr>
      <w:divsChild>
        <w:div w:id="2018384991">
          <w:marLeft w:val="0"/>
          <w:marRight w:val="0"/>
          <w:marTop w:val="0"/>
          <w:marBottom w:val="0"/>
          <w:divBdr>
            <w:top w:val="none" w:sz="0" w:space="0" w:color="auto"/>
            <w:left w:val="none" w:sz="0" w:space="0" w:color="auto"/>
            <w:bottom w:val="none" w:sz="0" w:space="0" w:color="auto"/>
            <w:right w:val="none" w:sz="0" w:space="0" w:color="auto"/>
          </w:divBdr>
          <w:divsChild>
            <w:div w:id="1203901041">
              <w:marLeft w:val="0"/>
              <w:marRight w:val="0"/>
              <w:marTop w:val="0"/>
              <w:marBottom w:val="0"/>
              <w:divBdr>
                <w:top w:val="none" w:sz="0" w:space="0" w:color="auto"/>
                <w:left w:val="none" w:sz="0" w:space="0" w:color="auto"/>
                <w:bottom w:val="none" w:sz="0" w:space="0" w:color="auto"/>
                <w:right w:val="none" w:sz="0" w:space="0" w:color="auto"/>
              </w:divBdr>
              <w:divsChild>
                <w:div w:id="449131308">
                  <w:marLeft w:val="0"/>
                  <w:marRight w:val="0"/>
                  <w:marTop w:val="0"/>
                  <w:marBottom w:val="0"/>
                  <w:divBdr>
                    <w:top w:val="none" w:sz="0" w:space="0" w:color="auto"/>
                    <w:left w:val="none" w:sz="0" w:space="0" w:color="auto"/>
                    <w:bottom w:val="none" w:sz="0" w:space="0" w:color="auto"/>
                    <w:right w:val="none" w:sz="0" w:space="0" w:color="auto"/>
                  </w:divBdr>
                  <w:divsChild>
                    <w:div w:id="102194100">
                      <w:marLeft w:val="0"/>
                      <w:marRight w:val="0"/>
                      <w:marTop w:val="0"/>
                      <w:marBottom w:val="0"/>
                      <w:divBdr>
                        <w:top w:val="none" w:sz="0" w:space="0" w:color="auto"/>
                        <w:left w:val="none" w:sz="0" w:space="0" w:color="auto"/>
                        <w:bottom w:val="none" w:sz="0" w:space="0" w:color="auto"/>
                        <w:right w:val="none" w:sz="0" w:space="0" w:color="auto"/>
                      </w:divBdr>
                      <w:divsChild>
                        <w:div w:id="371728103">
                          <w:marLeft w:val="0"/>
                          <w:marRight w:val="0"/>
                          <w:marTop w:val="0"/>
                          <w:marBottom w:val="0"/>
                          <w:divBdr>
                            <w:top w:val="none" w:sz="0" w:space="0" w:color="auto"/>
                            <w:left w:val="none" w:sz="0" w:space="0" w:color="auto"/>
                            <w:bottom w:val="none" w:sz="0" w:space="0" w:color="auto"/>
                            <w:right w:val="none" w:sz="0" w:space="0" w:color="auto"/>
                          </w:divBdr>
                          <w:divsChild>
                            <w:div w:id="66736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913635">
      <w:bodyDiv w:val="1"/>
      <w:marLeft w:val="0"/>
      <w:marRight w:val="0"/>
      <w:marTop w:val="0"/>
      <w:marBottom w:val="0"/>
      <w:divBdr>
        <w:top w:val="none" w:sz="0" w:space="0" w:color="auto"/>
        <w:left w:val="none" w:sz="0" w:space="0" w:color="auto"/>
        <w:bottom w:val="none" w:sz="0" w:space="0" w:color="auto"/>
        <w:right w:val="none" w:sz="0" w:space="0" w:color="auto"/>
      </w:divBdr>
      <w:divsChild>
        <w:div w:id="1775244646">
          <w:marLeft w:val="0"/>
          <w:marRight w:val="0"/>
          <w:marTop w:val="0"/>
          <w:marBottom w:val="0"/>
          <w:divBdr>
            <w:top w:val="none" w:sz="0" w:space="0" w:color="auto"/>
            <w:left w:val="none" w:sz="0" w:space="0" w:color="auto"/>
            <w:bottom w:val="none" w:sz="0" w:space="0" w:color="auto"/>
            <w:right w:val="none" w:sz="0" w:space="0" w:color="auto"/>
          </w:divBdr>
          <w:divsChild>
            <w:div w:id="1313221010">
              <w:marLeft w:val="0"/>
              <w:marRight w:val="0"/>
              <w:marTop w:val="0"/>
              <w:marBottom w:val="0"/>
              <w:divBdr>
                <w:top w:val="none" w:sz="0" w:space="0" w:color="auto"/>
                <w:left w:val="none" w:sz="0" w:space="0" w:color="auto"/>
                <w:bottom w:val="none" w:sz="0" w:space="0" w:color="auto"/>
                <w:right w:val="none" w:sz="0" w:space="0" w:color="auto"/>
              </w:divBdr>
              <w:divsChild>
                <w:div w:id="20791940">
                  <w:marLeft w:val="0"/>
                  <w:marRight w:val="0"/>
                  <w:marTop w:val="0"/>
                  <w:marBottom w:val="0"/>
                  <w:divBdr>
                    <w:top w:val="none" w:sz="0" w:space="0" w:color="auto"/>
                    <w:left w:val="none" w:sz="0" w:space="0" w:color="auto"/>
                    <w:bottom w:val="none" w:sz="0" w:space="0" w:color="auto"/>
                    <w:right w:val="none" w:sz="0" w:space="0" w:color="auto"/>
                  </w:divBdr>
                  <w:divsChild>
                    <w:div w:id="923492409">
                      <w:marLeft w:val="0"/>
                      <w:marRight w:val="0"/>
                      <w:marTop w:val="0"/>
                      <w:marBottom w:val="0"/>
                      <w:divBdr>
                        <w:top w:val="none" w:sz="0" w:space="0" w:color="auto"/>
                        <w:left w:val="none" w:sz="0" w:space="0" w:color="auto"/>
                        <w:bottom w:val="none" w:sz="0" w:space="0" w:color="auto"/>
                        <w:right w:val="none" w:sz="0" w:space="0" w:color="auto"/>
                      </w:divBdr>
                      <w:divsChild>
                        <w:div w:id="857549641">
                          <w:marLeft w:val="0"/>
                          <w:marRight w:val="0"/>
                          <w:marTop w:val="0"/>
                          <w:marBottom w:val="0"/>
                          <w:divBdr>
                            <w:top w:val="none" w:sz="0" w:space="0" w:color="auto"/>
                            <w:left w:val="none" w:sz="0" w:space="0" w:color="auto"/>
                            <w:bottom w:val="none" w:sz="0" w:space="0" w:color="auto"/>
                            <w:right w:val="none" w:sz="0" w:space="0" w:color="auto"/>
                          </w:divBdr>
                          <w:divsChild>
                            <w:div w:id="71146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881">
      <w:bodyDiv w:val="1"/>
      <w:marLeft w:val="0"/>
      <w:marRight w:val="0"/>
      <w:marTop w:val="0"/>
      <w:marBottom w:val="0"/>
      <w:divBdr>
        <w:top w:val="none" w:sz="0" w:space="0" w:color="auto"/>
        <w:left w:val="none" w:sz="0" w:space="0" w:color="auto"/>
        <w:bottom w:val="none" w:sz="0" w:space="0" w:color="auto"/>
        <w:right w:val="none" w:sz="0" w:space="0" w:color="auto"/>
      </w:divBdr>
    </w:div>
    <w:div w:id="1746411495">
      <w:bodyDiv w:val="1"/>
      <w:marLeft w:val="0"/>
      <w:marRight w:val="0"/>
      <w:marTop w:val="0"/>
      <w:marBottom w:val="0"/>
      <w:divBdr>
        <w:top w:val="none" w:sz="0" w:space="0" w:color="auto"/>
        <w:left w:val="none" w:sz="0" w:space="0" w:color="auto"/>
        <w:bottom w:val="none" w:sz="0" w:space="0" w:color="auto"/>
        <w:right w:val="none" w:sz="0" w:space="0" w:color="auto"/>
      </w:divBdr>
    </w:div>
    <w:div w:id="1787000183">
      <w:bodyDiv w:val="1"/>
      <w:marLeft w:val="0"/>
      <w:marRight w:val="0"/>
      <w:marTop w:val="0"/>
      <w:marBottom w:val="0"/>
      <w:divBdr>
        <w:top w:val="none" w:sz="0" w:space="0" w:color="auto"/>
        <w:left w:val="none" w:sz="0" w:space="0" w:color="auto"/>
        <w:bottom w:val="none" w:sz="0" w:space="0" w:color="auto"/>
        <w:right w:val="none" w:sz="0" w:space="0" w:color="auto"/>
      </w:divBdr>
      <w:divsChild>
        <w:div w:id="1378818680">
          <w:marLeft w:val="0"/>
          <w:marRight w:val="0"/>
          <w:marTop w:val="0"/>
          <w:marBottom w:val="0"/>
          <w:divBdr>
            <w:top w:val="none" w:sz="0" w:space="0" w:color="auto"/>
            <w:left w:val="none" w:sz="0" w:space="0" w:color="auto"/>
            <w:bottom w:val="none" w:sz="0" w:space="0" w:color="auto"/>
            <w:right w:val="none" w:sz="0" w:space="0" w:color="auto"/>
          </w:divBdr>
          <w:divsChild>
            <w:div w:id="1554539042">
              <w:marLeft w:val="0"/>
              <w:marRight w:val="0"/>
              <w:marTop w:val="0"/>
              <w:marBottom w:val="0"/>
              <w:divBdr>
                <w:top w:val="none" w:sz="0" w:space="0" w:color="auto"/>
                <w:left w:val="none" w:sz="0" w:space="0" w:color="auto"/>
                <w:bottom w:val="none" w:sz="0" w:space="0" w:color="auto"/>
                <w:right w:val="none" w:sz="0" w:space="0" w:color="auto"/>
              </w:divBdr>
              <w:divsChild>
                <w:div w:id="905839255">
                  <w:marLeft w:val="0"/>
                  <w:marRight w:val="0"/>
                  <w:marTop w:val="0"/>
                  <w:marBottom w:val="0"/>
                  <w:divBdr>
                    <w:top w:val="none" w:sz="0" w:space="0" w:color="auto"/>
                    <w:left w:val="none" w:sz="0" w:space="0" w:color="auto"/>
                    <w:bottom w:val="none" w:sz="0" w:space="0" w:color="auto"/>
                    <w:right w:val="none" w:sz="0" w:space="0" w:color="auto"/>
                  </w:divBdr>
                  <w:divsChild>
                    <w:div w:id="1979454143">
                      <w:marLeft w:val="0"/>
                      <w:marRight w:val="0"/>
                      <w:marTop w:val="0"/>
                      <w:marBottom w:val="0"/>
                      <w:divBdr>
                        <w:top w:val="none" w:sz="0" w:space="0" w:color="auto"/>
                        <w:left w:val="none" w:sz="0" w:space="0" w:color="auto"/>
                        <w:bottom w:val="none" w:sz="0" w:space="0" w:color="auto"/>
                        <w:right w:val="none" w:sz="0" w:space="0" w:color="auto"/>
                      </w:divBdr>
                      <w:divsChild>
                        <w:div w:id="498424541">
                          <w:marLeft w:val="0"/>
                          <w:marRight w:val="0"/>
                          <w:marTop w:val="0"/>
                          <w:marBottom w:val="0"/>
                          <w:divBdr>
                            <w:top w:val="none" w:sz="0" w:space="0" w:color="auto"/>
                            <w:left w:val="none" w:sz="0" w:space="0" w:color="auto"/>
                            <w:bottom w:val="none" w:sz="0" w:space="0" w:color="auto"/>
                            <w:right w:val="none" w:sz="0" w:space="0" w:color="auto"/>
                          </w:divBdr>
                          <w:divsChild>
                            <w:div w:id="66285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710704">
      <w:bodyDiv w:val="1"/>
      <w:marLeft w:val="0"/>
      <w:marRight w:val="0"/>
      <w:marTop w:val="0"/>
      <w:marBottom w:val="0"/>
      <w:divBdr>
        <w:top w:val="none" w:sz="0" w:space="0" w:color="auto"/>
        <w:left w:val="none" w:sz="0" w:space="0" w:color="auto"/>
        <w:bottom w:val="none" w:sz="0" w:space="0" w:color="auto"/>
        <w:right w:val="none" w:sz="0" w:space="0" w:color="auto"/>
      </w:divBdr>
    </w:div>
    <w:div w:id="1888371820">
      <w:bodyDiv w:val="1"/>
      <w:marLeft w:val="0"/>
      <w:marRight w:val="0"/>
      <w:marTop w:val="0"/>
      <w:marBottom w:val="0"/>
      <w:divBdr>
        <w:top w:val="none" w:sz="0" w:space="0" w:color="auto"/>
        <w:left w:val="none" w:sz="0" w:space="0" w:color="auto"/>
        <w:bottom w:val="none" w:sz="0" w:space="0" w:color="auto"/>
        <w:right w:val="none" w:sz="0" w:space="0" w:color="auto"/>
      </w:divBdr>
      <w:divsChild>
        <w:div w:id="224921330">
          <w:marLeft w:val="0"/>
          <w:marRight w:val="0"/>
          <w:marTop w:val="0"/>
          <w:marBottom w:val="0"/>
          <w:divBdr>
            <w:top w:val="none" w:sz="0" w:space="0" w:color="auto"/>
            <w:left w:val="none" w:sz="0" w:space="0" w:color="auto"/>
            <w:bottom w:val="none" w:sz="0" w:space="0" w:color="auto"/>
            <w:right w:val="none" w:sz="0" w:space="0" w:color="auto"/>
          </w:divBdr>
          <w:divsChild>
            <w:div w:id="1270233796">
              <w:marLeft w:val="0"/>
              <w:marRight w:val="0"/>
              <w:marTop w:val="0"/>
              <w:marBottom w:val="0"/>
              <w:divBdr>
                <w:top w:val="none" w:sz="0" w:space="0" w:color="auto"/>
                <w:left w:val="none" w:sz="0" w:space="0" w:color="auto"/>
                <w:bottom w:val="none" w:sz="0" w:space="0" w:color="auto"/>
                <w:right w:val="none" w:sz="0" w:space="0" w:color="auto"/>
              </w:divBdr>
              <w:divsChild>
                <w:div w:id="713387278">
                  <w:marLeft w:val="0"/>
                  <w:marRight w:val="0"/>
                  <w:marTop w:val="0"/>
                  <w:marBottom w:val="0"/>
                  <w:divBdr>
                    <w:top w:val="none" w:sz="0" w:space="0" w:color="auto"/>
                    <w:left w:val="none" w:sz="0" w:space="0" w:color="auto"/>
                    <w:bottom w:val="none" w:sz="0" w:space="0" w:color="auto"/>
                    <w:right w:val="none" w:sz="0" w:space="0" w:color="auto"/>
                  </w:divBdr>
                  <w:divsChild>
                    <w:div w:id="1548637204">
                      <w:marLeft w:val="0"/>
                      <w:marRight w:val="0"/>
                      <w:marTop w:val="0"/>
                      <w:marBottom w:val="0"/>
                      <w:divBdr>
                        <w:top w:val="none" w:sz="0" w:space="0" w:color="auto"/>
                        <w:left w:val="none" w:sz="0" w:space="0" w:color="auto"/>
                        <w:bottom w:val="none" w:sz="0" w:space="0" w:color="auto"/>
                        <w:right w:val="none" w:sz="0" w:space="0" w:color="auto"/>
                      </w:divBdr>
                      <w:divsChild>
                        <w:div w:id="40260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191054">
      <w:bodyDiv w:val="1"/>
      <w:marLeft w:val="0"/>
      <w:marRight w:val="0"/>
      <w:marTop w:val="0"/>
      <w:marBottom w:val="0"/>
      <w:divBdr>
        <w:top w:val="none" w:sz="0" w:space="0" w:color="auto"/>
        <w:left w:val="none" w:sz="0" w:space="0" w:color="auto"/>
        <w:bottom w:val="none" w:sz="0" w:space="0" w:color="auto"/>
        <w:right w:val="none" w:sz="0" w:space="0" w:color="auto"/>
      </w:divBdr>
      <w:divsChild>
        <w:div w:id="804740999">
          <w:marLeft w:val="0"/>
          <w:marRight w:val="0"/>
          <w:marTop w:val="0"/>
          <w:marBottom w:val="0"/>
          <w:divBdr>
            <w:top w:val="none" w:sz="0" w:space="0" w:color="auto"/>
            <w:left w:val="none" w:sz="0" w:space="0" w:color="auto"/>
            <w:bottom w:val="none" w:sz="0" w:space="0" w:color="auto"/>
            <w:right w:val="none" w:sz="0" w:space="0" w:color="auto"/>
          </w:divBdr>
          <w:divsChild>
            <w:div w:id="627517107">
              <w:marLeft w:val="0"/>
              <w:marRight w:val="0"/>
              <w:marTop w:val="0"/>
              <w:marBottom w:val="0"/>
              <w:divBdr>
                <w:top w:val="none" w:sz="0" w:space="0" w:color="auto"/>
                <w:left w:val="none" w:sz="0" w:space="0" w:color="auto"/>
                <w:bottom w:val="none" w:sz="0" w:space="0" w:color="auto"/>
                <w:right w:val="none" w:sz="0" w:space="0" w:color="auto"/>
              </w:divBdr>
              <w:divsChild>
                <w:div w:id="106585089">
                  <w:marLeft w:val="0"/>
                  <w:marRight w:val="0"/>
                  <w:marTop w:val="0"/>
                  <w:marBottom w:val="0"/>
                  <w:divBdr>
                    <w:top w:val="none" w:sz="0" w:space="0" w:color="auto"/>
                    <w:left w:val="none" w:sz="0" w:space="0" w:color="auto"/>
                    <w:bottom w:val="none" w:sz="0" w:space="0" w:color="auto"/>
                    <w:right w:val="none" w:sz="0" w:space="0" w:color="auto"/>
                  </w:divBdr>
                  <w:divsChild>
                    <w:div w:id="677194959">
                      <w:marLeft w:val="0"/>
                      <w:marRight w:val="0"/>
                      <w:marTop w:val="0"/>
                      <w:marBottom w:val="0"/>
                      <w:divBdr>
                        <w:top w:val="none" w:sz="0" w:space="0" w:color="auto"/>
                        <w:left w:val="none" w:sz="0" w:space="0" w:color="auto"/>
                        <w:bottom w:val="none" w:sz="0" w:space="0" w:color="auto"/>
                        <w:right w:val="none" w:sz="0" w:space="0" w:color="auto"/>
                      </w:divBdr>
                      <w:divsChild>
                        <w:div w:id="2056852169">
                          <w:marLeft w:val="0"/>
                          <w:marRight w:val="0"/>
                          <w:marTop w:val="0"/>
                          <w:marBottom w:val="0"/>
                          <w:divBdr>
                            <w:top w:val="none" w:sz="0" w:space="0" w:color="auto"/>
                            <w:left w:val="none" w:sz="0" w:space="0" w:color="auto"/>
                            <w:bottom w:val="none" w:sz="0" w:space="0" w:color="auto"/>
                            <w:right w:val="none" w:sz="0" w:space="0" w:color="auto"/>
                          </w:divBdr>
                          <w:divsChild>
                            <w:div w:id="104452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958705">
      <w:bodyDiv w:val="1"/>
      <w:marLeft w:val="0"/>
      <w:marRight w:val="0"/>
      <w:marTop w:val="0"/>
      <w:marBottom w:val="0"/>
      <w:divBdr>
        <w:top w:val="none" w:sz="0" w:space="0" w:color="auto"/>
        <w:left w:val="none" w:sz="0" w:space="0" w:color="auto"/>
        <w:bottom w:val="none" w:sz="0" w:space="0" w:color="auto"/>
        <w:right w:val="none" w:sz="0" w:space="0" w:color="auto"/>
      </w:divBdr>
    </w:div>
    <w:div w:id="2072386282">
      <w:bodyDiv w:val="1"/>
      <w:marLeft w:val="0"/>
      <w:marRight w:val="0"/>
      <w:marTop w:val="0"/>
      <w:marBottom w:val="0"/>
      <w:divBdr>
        <w:top w:val="none" w:sz="0" w:space="0" w:color="auto"/>
        <w:left w:val="none" w:sz="0" w:space="0" w:color="auto"/>
        <w:bottom w:val="none" w:sz="0" w:space="0" w:color="auto"/>
        <w:right w:val="none" w:sz="0" w:space="0" w:color="auto"/>
      </w:divBdr>
      <w:divsChild>
        <w:div w:id="300231132">
          <w:marLeft w:val="0"/>
          <w:marRight w:val="0"/>
          <w:marTop w:val="0"/>
          <w:marBottom w:val="0"/>
          <w:divBdr>
            <w:top w:val="none" w:sz="0" w:space="0" w:color="auto"/>
            <w:left w:val="none" w:sz="0" w:space="0" w:color="auto"/>
            <w:bottom w:val="none" w:sz="0" w:space="0" w:color="auto"/>
            <w:right w:val="none" w:sz="0" w:space="0" w:color="auto"/>
          </w:divBdr>
          <w:divsChild>
            <w:div w:id="253782904">
              <w:marLeft w:val="0"/>
              <w:marRight w:val="0"/>
              <w:marTop w:val="0"/>
              <w:marBottom w:val="0"/>
              <w:divBdr>
                <w:top w:val="none" w:sz="0" w:space="0" w:color="auto"/>
                <w:left w:val="none" w:sz="0" w:space="0" w:color="auto"/>
                <w:bottom w:val="none" w:sz="0" w:space="0" w:color="auto"/>
                <w:right w:val="none" w:sz="0" w:space="0" w:color="auto"/>
              </w:divBdr>
              <w:divsChild>
                <w:div w:id="1009406845">
                  <w:marLeft w:val="0"/>
                  <w:marRight w:val="0"/>
                  <w:marTop w:val="0"/>
                  <w:marBottom w:val="0"/>
                  <w:divBdr>
                    <w:top w:val="none" w:sz="0" w:space="0" w:color="auto"/>
                    <w:left w:val="none" w:sz="0" w:space="0" w:color="auto"/>
                    <w:bottom w:val="none" w:sz="0" w:space="0" w:color="auto"/>
                    <w:right w:val="none" w:sz="0" w:space="0" w:color="auto"/>
                  </w:divBdr>
                  <w:divsChild>
                    <w:div w:id="1097674994">
                      <w:marLeft w:val="0"/>
                      <w:marRight w:val="0"/>
                      <w:marTop w:val="0"/>
                      <w:marBottom w:val="0"/>
                      <w:divBdr>
                        <w:top w:val="none" w:sz="0" w:space="0" w:color="auto"/>
                        <w:left w:val="none" w:sz="0" w:space="0" w:color="auto"/>
                        <w:bottom w:val="none" w:sz="0" w:space="0" w:color="auto"/>
                        <w:right w:val="none" w:sz="0" w:space="0" w:color="auto"/>
                      </w:divBdr>
                      <w:divsChild>
                        <w:div w:id="489949139">
                          <w:marLeft w:val="0"/>
                          <w:marRight w:val="0"/>
                          <w:marTop w:val="0"/>
                          <w:marBottom w:val="0"/>
                          <w:divBdr>
                            <w:top w:val="none" w:sz="0" w:space="0" w:color="auto"/>
                            <w:left w:val="none" w:sz="0" w:space="0" w:color="auto"/>
                            <w:bottom w:val="none" w:sz="0" w:space="0" w:color="auto"/>
                            <w:right w:val="none" w:sz="0" w:space="0" w:color="auto"/>
                          </w:divBdr>
                          <w:divsChild>
                            <w:div w:id="37343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1550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www.lawsociety.org.uk/news/press-releases/domestic-violence-legal-aid-changes-to-be-welcomed/" TargetMode="External"/><Relationship Id="rId26" Type="http://schemas.openxmlformats.org/officeDocument/2006/relationships/hyperlink" Target="https://www.lawsociety.org.uk/policy-campaigns/consultation-responses/law-commission-consultation-on-making-a-will-law-society-response/" TargetMode="External"/><Relationship Id="rId39" Type="http://schemas.openxmlformats.org/officeDocument/2006/relationships/hyperlink" Target="https://www.lawcom.gov.uk/project/sentencing-code/" TargetMode="External"/><Relationship Id="rId3" Type="http://schemas.openxmlformats.org/officeDocument/2006/relationships/styles" Target="styles.xml"/><Relationship Id="rId21" Type="http://schemas.openxmlformats.org/officeDocument/2006/relationships/image" Target="media/image5.jpeg"/><Relationship Id="rId34" Type="http://schemas.openxmlformats.org/officeDocument/2006/relationships/hyperlink" Target="http://www.sra.org.uk/sra/consultations/lttf-better-information-consultation.page"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events.lawsociety.org.uk/" TargetMode="External"/><Relationship Id="rId17" Type="http://schemas.openxmlformats.org/officeDocument/2006/relationships/hyperlink" Target="http://www.lawsociety.org.uk/policy-campaigns/campaigns/early-advice/" TargetMode="External"/><Relationship Id="rId25" Type="http://schemas.openxmlformats.org/officeDocument/2006/relationships/hyperlink" Target="https://www.lawsociety.org.uk/policy-campaigns/consultation-responses/individual-accountability-extending-the-senior-managers-certification-regime-to-all-fca-firms-law-society-response/" TargetMode="External"/><Relationship Id="rId33" Type="http://schemas.openxmlformats.org/officeDocument/2006/relationships/hyperlink" Target="http://www.sra.org.uk/sra/consultations/lttf-phase-two-handbook-reform.page" TargetMode="External"/><Relationship Id="rId38" Type="http://schemas.openxmlformats.org/officeDocument/2006/relationships/hyperlink" Target="https://www.fca.org.uk/publications/consultation-papers/cp17-35-recovering-OPBAS-costs-fees-proposals"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awsociety.org.uk/news/blog/our-parliamentary-briefing-to-mps-for-committee-stage-of-the-eu-withdrawal-bill/" TargetMode="External"/><Relationship Id="rId20" Type="http://schemas.openxmlformats.org/officeDocument/2006/relationships/hyperlink" Target="http://www.lawsociety.org.uk/policy-campaigns/consultation-responses/flexible-operating-hours-pilots-prospectus-law-society-response/" TargetMode="External"/><Relationship Id="rId29" Type="http://schemas.openxmlformats.org/officeDocument/2006/relationships/hyperlink" Target="https://www.lawsociety.org.uk/policy-campaigns/consultation-responses/flexible-operating-hours-pilots-prospectus-law-society-response/"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7.jpeg"/><Relationship Id="rId32" Type="http://schemas.openxmlformats.org/officeDocument/2006/relationships/image" Target="media/image8.jpeg"/><Relationship Id="rId37" Type="http://schemas.openxmlformats.org/officeDocument/2006/relationships/hyperlink" Target="https://www.gov.uk/government/consultations/improving-the-home-buying-and-selling-process-call-for-evidence" TargetMode="External"/><Relationship Id="rId40" Type="http://schemas.openxmlformats.org/officeDocument/2006/relationships/header" Target="header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awsociety.org.uk/news/blog/budget-and-brexit-related-bills-continue-through-parliament/" TargetMode="External"/><Relationship Id="rId23" Type="http://schemas.openxmlformats.org/officeDocument/2006/relationships/hyperlink" Target="https://www.lawsociety.org.uk/support-services/advice/practice-notes/accredited-legal-representatives-in-the-court-of-protection/" TargetMode="External"/><Relationship Id="rId28" Type="http://schemas.openxmlformats.org/officeDocument/2006/relationships/hyperlink" Target="https://www.lawsociety.org.uk/policy-campaigns/consultation-responses/esma-draft-technical-advice-consultation-law-society-response/" TargetMode="External"/><Relationship Id="rId36" Type="http://schemas.openxmlformats.org/officeDocument/2006/relationships/hyperlink" Target="https://www.judiciary.gov.uk/publications/cjc-invite-submissions-on-the-future-role-of-adr-in-civil-justice/" TargetMode="External"/><Relationship Id="rId10" Type="http://schemas.openxmlformats.org/officeDocument/2006/relationships/hyperlink" Target="https://www.linkedin.com/groups/12003211" TargetMode="External"/><Relationship Id="rId19" Type="http://schemas.openxmlformats.org/officeDocument/2006/relationships/hyperlink" Target="https://www.lawgazette.co.uk/law/evidence-tests-relaxed-for-domestic-violence-legal-aid/5063974.article" TargetMode="External"/><Relationship Id="rId31" Type="http://schemas.openxmlformats.org/officeDocument/2006/relationships/hyperlink" Target="https://www.lawsociety.org.uk/policy-campaigns/consultation-responses/sra-consultation-looking-to-the-future-phase-two-of-our-handbook-reforms-law-society-response/"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claire.quinn@lawsociety.org.uk" TargetMode="External"/><Relationship Id="rId14" Type="http://schemas.openxmlformats.org/officeDocument/2006/relationships/image" Target="media/image4.jpg"/><Relationship Id="rId22" Type="http://schemas.openxmlformats.org/officeDocument/2006/relationships/image" Target="media/image6.jpeg"/><Relationship Id="rId27" Type="http://schemas.openxmlformats.org/officeDocument/2006/relationships/hyperlink" Target="https://www.lawsociety.org.uk/law-careers/becoming-a-solicitor/equality-and-diversity/social-mobility-ambassadors/ambassadors-2017/planning-for-housing-consultation-law-society-response/" TargetMode="External"/><Relationship Id="rId30" Type="http://schemas.openxmlformats.org/officeDocument/2006/relationships/hyperlink" Target="https://www.lawsociety.org.uk/policy-campaigns/consultation-responses/sra-consultation-looking-to-the-future-better-information-more-choice-law-society-response/" TargetMode="External"/><Relationship Id="rId35" Type="http://schemas.openxmlformats.org/officeDocument/2006/relationships/hyperlink" Target="https://www.gov.uk/government/consultations/offensive-and-dangerous-weapons-new-legislation" TargetMode="External"/><Relationship Id="rId43"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9B004-D481-45D2-9480-92AEDFEA6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AC294225.dotm</Template>
  <TotalTime>1</TotalTime>
  <Pages>6</Pages>
  <Words>2541</Words>
  <Characters>14486</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The Law Society</Company>
  <LinksUpToDate>false</LinksUpToDate>
  <CharactersWithSpaces>16994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Dickinson</dc:creator>
  <cp:keywords/>
  <dc:description/>
  <cp:lastModifiedBy>Sarah Watson</cp:lastModifiedBy>
  <cp:revision>2</cp:revision>
  <cp:lastPrinted>2016-06-07T11:23:00Z</cp:lastPrinted>
  <dcterms:created xsi:type="dcterms:W3CDTF">2017-12-27T09:58:00Z</dcterms:created>
  <dcterms:modified xsi:type="dcterms:W3CDTF">2017-12-27T09:58:00Z</dcterms:modified>
</cp:coreProperties>
</file>